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CE31" w14:textId="77777777" w:rsidR="00A52DC6" w:rsidRDefault="00A52DC6">
      <w:pPr>
        <w:pStyle w:val="Textoindependiente"/>
        <w:spacing w:before="1"/>
        <w:rPr>
          <w:rFonts w:ascii="Times New Roman"/>
          <w:sz w:val="21"/>
        </w:rPr>
      </w:pPr>
    </w:p>
    <w:p w14:paraId="5BBCAF30" w14:textId="77777777" w:rsidR="0066787B" w:rsidRDefault="00732858" w:rsidP="00732858">
      <w:pPr>
        <w:ind w:left="1416" w:hanging="1416"/>
        <w:jc w:val="center"/>
        <w:rPr>
          <w:rFonts w:eastAsia="Times New Roman"/>
          <w:b/>
          <w:sz w:val="24"/>
          <w:szCs w:val="24"/>
        </w:rPr>
      </w:pPr>
      <w:r w:rsidRPr="00284F6C">
        <w:rPr>
          <w:b/>
          <w:sz w:val="24"/>
          <w:szCs w:val="24"/>
        </w:rPr>
        <w:t xml:space="preserve">POLÍTICA DE </w:t>
      </w:r>
      <w:r w:rsidR="0066787B">
        <w:rPr>
          <w:rFonts w:eastAsia="Times New Roman"/>
          <w:b/>
          <w:sz w:val="24"/>
          <w:szCs w:val="24"/>
        </w:rPr>
        <w:t xml:space="preserve">DOCENCIA DE SERVICIO del </w:t>
      </w:r>
    </w:p>
    <w:p w14:paraId="2BAEEBE6" w14:textId="2D6D78B6" w:rsidR="00732858" w:rsidRDefault="0066787B" w:rsidP="00732858">
      <w:pPr>
        <w:ind w:left="1416" w:hanging="1416"/>
        <w:jc w:val="center"/>
        <w:rPr>
          <w:b/>
          <w:sz w:val="24"/>
          <w:szCs w:val="24"/>
        </w:rPr>
      </w:pPr>
      <w:r>
        <w:rPr>
          <w:rFonts w:eastAsia="Times New Roman"/>
          <w:b/>
          <w:sz w:val="24"/>
          <w:szCs w:val="24"/>
        </w:rPr>
        <w:t>HOSPITAL REGIONAL DE SOGAMOSO E.S.E</w:t>
      </w:r>
    </w:p>
    <w:p w14:paraId="709C9EEF" w14:textId="77777777" w:rsidR="00732858" w:rsidRDefault="00732858" w:rsidP="00732858">
      <w:pPr>
        <w:ind w:left="1416" w:hanging="1416"/>
        <w:jc w:val="center"/>
        <w:rPr>
          <w:b/>
          <w:sz w:val="24"/>
        </w:rPr>
      </w:pPr>
    </w:p>
    <w:p w14:paraId="438A227F" w14:textId="3B0E3236" w:rsidR="00732858" w:rsidRPr="00F93135" w:rsidRDefault="00732858" w:rsidP="00732858">
      <w:pPr>
        <w:ind w:left="1323" w:right="888"/>
        <w:jc w:val="center"/>
        <w:rPr>
          <w:b/>
          <w:sz w:val="24"/>
        </w:rPr>
      </w:pPr>
      <w:r w:rsidRPr="00F93135">
        <w:rPr>
          <w:b/>
          <w:sz w:val="24"/>
        </w:rPr>
        <w:t xml:space="preserve">Resolución </w:t>
      </w:r>
      <w:r w:rsidR="00AE42E8">
        <w:rPr>
          <w:b/>
          <w:sz w:val="24"/>
        </w:rPr>
        <w:t xml:space="preserve">XXX  del </w:t>
      </w:r>
      <w:r w:rsidR="00187B6C">
        <w:rPr>
          <w:b/>
          <w:sz w:val="24"/>
        </w:rPr>
        <w:t>xx</w:t>
      </w:r>
      <w:r>
        <w:rPr>
          <w:b/>
          <w:sz w:val="24"/>
        </w:rPr>
        <w:t xml:space="preserve"> de </w:t>
      </w:r>
      <w:r w:rsidR="00187B6C">
        <w:rPr>
          <w:b/>
          <w:sz w:val="24"/>
        </w:rPr>
        <w:t>xxxx</w:t>
      </w:r>
      <w:r>
        <w:rPr>
          <w:b/>
          <w:sz w:val="24"/>
        </w:rPr>
        <w:t xml:space="preserve"> del 2020</w:t>
      </w:r>
    </w:p>
    <w:p w14:paraId="255A3CBA" w14:textId="77777777" w:rsidR="00732858" w:rsidRPr="00421408" w:rsidRDefault="00732858" w:rsidP="00732858">
      <w:pPr>
        <w:tabs>
          <w:tab w:val="left" w:pos="2805"/>
        </w:tabs>
        <w:jc w:val="center"/>
        <w:rPr>
          <w:rFonts w:eastAsia="Times New Roman"/>
          <w:b/>
          <w:sz w:val="24"/>
          <w:szCs w:val="24"/>
        </w:rPr>
      </w:pPr>
    </w:p>
    <w:p w14:paraId="11D87634" w14:textId="6946753E" w:rsidR="00732858" w:rsidRPr="00421408" w:rsidRDefault="00732858" w:rsidP="00732858">
      <w:pPr>
        <w:tabs>
          <w:tab w:val="left" w:pos="2805"/>
        </w:tabs>
        <w:jc w:val="center"/>
        <w:rPr>
          <w:rFonts w:eastAsia="Times New Roman"/>
          <w:b/>
          <w:sz w:val="24"/>
          <w:szCs w:val="24"/>
        </w:rPr>
      </w:pPr>
      <w:r w:rsidRPr="00421408">
        <w:rPr>
          <w:rFonts w:eastAsia="Times New Roman"/>
          <w:b/>
          <w:sz w:val="24"/>
          <w:szCs w:val="24"/>
        </w:rPr>
        <w:t xml:space="preserve">“Por medio de la cual se establece la </w:t>
      </w:r>
      <w:r w:rsidRPr="00BB3901">
        <w:rPr>
          <w:rFonts w:eastAsia="Times New Roman"/>
          <w:b/>
          <w:sz w:val="24"/>
          <w:szCs w:val="24"/>
        </w:rPr>
        <w:t xml:space="preserve">POLÍTICA DE </w:t>
      </w:r>
      <w:r w:rsidR="00187B6C">
        <w:rPr>
          <w:rFonts w:eastAsia="Times New Roman"/>
          <w:b/>
          <w:sz w:val="24"/>
          <w:szCs w:val="24"/>
        </w:rPr>
        <w:t>DOCENCIA DE SERVICIO</w:t>
      </w:r>
      <w:r w:rsidR="0066787B">
        <w:rPr>
          <w:rFonts w:eastAsia="Times New Roman"/>
          <w:b/>
          <w:sz w:val="24"/>
          <w:szCs w:val="24"/>
        </w:rPr>
        <w:t xml:space="preserve"> </w:t>
      </w:r>
      <w:r>
        <w:rPr>
          <w:rFonts w:eastAsia="Times New Roman"/>
          <w:b/>
          <w:sz w:val="24"/>
          <w:szCs w:val="24"/>
        </w:rPr>
        <w:t>del HOSPITAL REGIONAL DE SOGAMOSO E.S.E.</w:t>
      </w:r>
      <w:r w:rsidRPr="00421408">
        <w:rPr>
          <w:rFonts w:eastAsia="Times New Roman"/>
          <w:b/>
          <w:sz w:val="24"/>
          <w:szCs w:val="24"/>
        </w:rPr>
        <w:t>”</w:t>
      </w:r>
    </w:p>
    <w:p w14:paraId="383B5912" w14:textId="77777777" w:rsidR="00732858" w:rsidRPr="00421408" w:rsidRDefault="00732858" w:rsidP="00732858">
      <w:pPr>
        <w:tabs>
          <w:tab w:val="left" w:pos="2805"/>
        </w:tabs>
        <w:spacing w:line="360" w:lineRule="auto"/>
        <w:jc w:val="center"/>
        <w:rPr>
          <w:rFonts w:eastAsia="Times New Roman"/>
          <w:b/>
          <w:sz w:val="24"/>
          <w:szCs w:val="24"/>
        </w:rPr>
      </w:pPr>
    </w:p>
    <w:p w14:paraId="57D4D982" w14:textId="77777777" w:rsidR="00732858" w:rsidRPr="00421408" w:rsidRDefault="00732858" w:rsidP="00732858">
      <w:pPr>
        <w:tabs>
          <w:tab w:val="left" w:pos="2805"/>
        </w:tabs>
        <w:spacing w:line="360" w:lineRule="auto"/>
        <w:jc w:val="center"/>
        <w:rPr>
          <w:rFonts w:eastAsia="Times New Roman"/>
          <w:sz w:val="24"/>
          <w:szCs w:val="24"/>
        </w:rPr>
      </w:pPr>
      <w:r>
        <w:rPr>
          <w:rFonts w:eastAsia="Times New Roman"/>
          <w:sz w:val="24"/>
          <w:szCs w:val="24"/>
        </w:rPr>
        <w:t>La Suscrita gerente del HOSPITAL REGIONAL DE SOGAMOSO E.S.E.</w:t>
      </w:r>
      <w:r w:rsidRPr="00421408">
        <w:rPr>
          <w:rFonts w:eastAsia="Times New Roman"/>
          <w:sz w:val="24"/>
          <w:szCs w:val="24"/>
        </w:rPr>
        <w:t xml:space="preserve"> en uso de sus atribuciones legales y,</w:t>
      </w:r>
    </w:p>
    <w:p w14:paraId="47DBB084" w14:textId="77777777" w:rsidR="00732858" w:rsidRDefault="00732858" w:rsidP="00732858">
      <w:pPr>
        <w:tabs>
          <w:tab w:val="left" w:pos="2805"/>
        </w:tabs>
        <w:spacing w:line="360" w:lineRule="auto"/>
        <w:jc w:val="center"/>
        <w:rPr>
          <w:rFonts w:eastAsia="Times New Roman"/>
          <w:b/>
          <w:sz w:val="24"/>
          <w:szCs w:val="24"/>
        </w:rPr>
      </w:pPr>
      <w:r w:rsidRPr="00421408">
        <w:rPr>
          <w:rFonts w:eastAsia="Times New Roman"/>
          <w:b/>
          <w:sz w:val="24"/>
          <w:szCs w:val="24"/>
        </w:rPr>
        <w:t xml:space="preserve"> CONSIDERANDO QUE, </w:t>
      </w:r>
    </w:p>
    <w:p w14:paraId="38760025" w14:textId="77777777" w:rsidR="00732858" w:rsidRPr="00012E69" w:rsidRDefault="00732858" w:rsidP="00732858">
      <w:pPr>
        <w:jc w:val="both"/>
        <w:rPr>
          <w:sz w:val="24"/>
          <w:szCs w:val="24"/>
        </w:rPr>
      </w:pPr>
      <w:r w:rsidRPr="00012E69">
        <w:rPr>
          <w:sz w:val="24"/>
          <w:szCs w:val="24"/>
        </w:rPr>
        <w:t>Que mediante el decreto 1011 de 20</w:t>
      </w:r>
      <w:r>
        <w:rPr>
          <w:sz w:val="24"/>
          <w:szCs w:val="24"/>
        </w:rPr>
        <w:t>16, se establece el Sistema Obligatorio de Garantía de la Calidad de la Atención en Salud del Sistema General de Seguridad Social en S</w:t>
      </w:r>
      <w:r w:rsidRPr="00012E69">
        <w:rPr>
          <w:sz w:val="24"/>
          <w:szCs w:val="24"/>
        </w:rPr>
        <w:t>alud, que define las normas, requisitos, mecanismos y procesos desarrollados en el sector salud para generar, mantener y mejorar la calidad de los servicios de salud en el país.</w:t>
      </w:r>
    </w:p>
    <w:p w14:paraId="21F066A2" w14:textId="77777777" w:rsidR="00732858" w:rsidRPr="00012E69" w:rsidRDefault="00732858" w:rsidP="00732858">
      <w:pPr>
        <w:jc w:val="both"/>
        <w:rPr>
          <w:sz w:val="24"/>
          <w:szCs w:val="24"/>
        </w:rPr>
      </w:pPr>
    </w:p>
    <w:p w14:paraId="1E9E0A81" w14:textId="77777777" w:rsidR="00732858" w:rsidRPr="00093364" w:rsidRDefault="00732858" w:rsidP="00732858">
      <w:pPr>
        <w:jc w:val="both"/>
        <w:rPr>
          <w:sz w:val="24"/>
          <w:szCs w:val="24"/>
        </w:rPr>
      </w:pPr>
      <w:r w:rsidRPr="00093364">
        <w:rPr>
          <w:sz w:val="24"/>
          <w:szCs w:val="24"/>
        </w:rPr>
        <w:t xml:space="preserve">Que en la resolución 3100 de 2019, </w:t>
      </w:r>
      <w:r>
        <w:rPr>
          <w:sz w:val="24"/>
          <w:szCs w:val="24"/>
        </w:rPr>
        <w:t xml:space="preserve">se </w:t>
      </w:r>
      <w:r w:rsidRPr="00093364">
        <w:rPr>
          <w:sz w:val="24"/>
          <w:szCs w:val="24"/>
        </w:rPr>
        <w:t>definen los procedimientos y condiciones de inscripción de los prestadores de servicios de salud y de habilitación de los servicios de salud y se adopta el Manual de Inscripción de Prestadores y Habilitación de Servicios de Salud</w:t>
      </w:r>
      <w:r>
        <w:rPr>
          <w:sz w:val="24"/>
          <w:szCs w:val="24"/>
        </w:rPr>
        <w:t>.</w:t>
      </w:r>
    </w:p>
    <w:p w14:paraId="3005AC70" w14:textId="77777777" w:rsidR="00732858" w:rsidRPr="00012E69" w:rsidRDefault="00732858" w:rsidP="00732858">
      <w:pPr>
        <w:jc w:val="both"/>
        <w:rPr>
          <w:sz w:val="24"/>
          <w:szCs w:val="24"/>
        </w:rPr>
      </w:pPr>
    </w:p>
    <w:p w14:paraId="64B519A7" w14:textId="77777777" w:rsidR="00732858" w:rsidRPr="00012E69" w:rsidRDefault="00732858" w:rsidP="00732858">
      <w:pPr>
        <w:jc w:val="both"/>
        <w:rPr>
          <w:sz w:val="24"/>
          <w:szCs w:val="24"/>
        </w:rPr>
      </w:pPr>
      <w:r w:rsidRPr="00012E69">
        <w:rPr>
          <w:sz w:val="24"/>
          <w:szCs w:val="24"/>
        </w:rPr>
        <w:t xml:space="preserve">Que la resolución 5095 de 2018, adopta el manual ambulatorio y hospitalario de Colombia, versión 3.1 y dentro de sus estándares solicita </w:t>
      </w:r>
      <w:r>
        <w:rPr>
          <w:sz w:val="24"/>
          <w:szCs w:val="24"/>
        </w:rPr>
        <w:t xml:space="preserve">que la Institución cuente con una </w:t>
      </w:r>
      <w:r w:rsidRPr="00012E69">
        <w:rPr>
          <w:sz w:val="24"/>
          <w:szCs w:val="24"/>
        </w:rPr>
        <w:t xml:space="preserve">política </w:t>
      </w:r>
      <w:r>
        <w:rPr>
          <w:sz w:val="24"/>
          <w:szCs w:val="24"/>
        </w:rPr>
        <w:t>investigación.</w:t>
      </w:r>
    </w:p>
    <w:p w14:paraId="12A61B20" w14:textId="77777777" w:rsidR="00732858" w:rsidRPr="00012E69" w:rsidRDefault="00732858" w:rsidP="00732858">
      <w:pPr>
        <w:jc w:val="both"/>
        <w:rPr>
          <w:sz w:val="24"/>
          <w:szCs w:val="24"/>
        </w:rPr>
      </w:pPr>
    </w:p>
    <w:p w14:paraId="263F40B0" w14:textId="5D35A19A" w:rsidR="00E673C8" w:rsidRDefault="00504506" w:rsidP="0096716C">
      <w:pPr>
        <w:tabs>
          <w:tab w:val="left" w:pos="1596"/>
        </w:tabs>
        <w:ind w:right="122"/>
        <w:rPr>
          <w:sz w:val="24"/>
        </w:rPr>
      </w:pPr>
      <w:r w:rsidRPr="0096716C">
        <w:rPr>
          <w:color w:val="000000"/>
          <w:sz w:val="24"/>
          <w:szCs w:val="24"/>
        </w:rPr>
        <w:t>Q</w:t>
      </w:r>
      <w:r w:rsidR="00E673C8" w:rsidRPr="0096716C">
        <w:rPr>
          <w:color w:val="000000"/>
          <w:sz w:val="24"/>
          <w:szCs w:val="24"/>
        </w:rPr>
        <w:t xml:space="preserve">ue </w:t>
      </w:r>
      <w:r w:rsidR="002679AE">
        <w:rPr>
          <w:color w:val="000000"/>
          <w:sz w:val="24"/>
          <w:szCs w:val="24"/>
        </w:rPr>
        <w:t>mediante Decreto</w:t>
      </w:r>
      <w:r w:rsidR="0096716C">
        <w:rPr>
          <w:color w:val="000000"/>
          <w:sz w:val="24"/>
          <w:szCs w:val="24"/>
        </w:rPr>
        <w:t xml:space="preserve"> </w:t>
      </w:r>
      <w:r w:rsidR="0096716C" w:rsidRPr="0096716C">
        <w:rPr>
          <w:sz w:val="24"/>
        </w:rPr>
        <w:t xml:space="preserve">Número 2376 del 1 de julio de 2010 </w:t>
      </w:r>
      <w:r w:rsidR="00E673C8" w:rsidRPr="0096716C">
        <w:rPr>
          <w:sz w:val="24"/>
        </w:rPr>
        <w:t xml:space="preserve">Por medio del </w:t>
      </w:r>
      <w:r w:rsidR="0096716C">
        <w:rPr>
          <w:sz w:val="24"/>
        </w:rPr>
        <w:t xml:space="preserve"> </w:t>
      </w:r>
      <w:r w:rsidR="00E673C8" w:rsidRPr="0096716C">
        <w:rPr>
          <w:sz w:val="24"/>
        </w:rPr>
        <w:t>cual se regula la relación docencia - servicio para los programas de formación de talento humano del área de la</w:t>
      </w:r>
      <w:r w:rsidR="00E673C8" w:rsidRPr="0096716C">
        <w:rPr>
          <w:spacing w:val="1"/>
          <w:sz w:val="24"/>
        </w:rPr>
        <w:t xml:space="preserve"> </w:t>
      </w:r>
      <w:r w:rsidR="00E673C8" w:rsidRPr="0096716C">
        <w:rPr>
          <w:sz w:val="24"/>
        </w:rPr>
        <w:t>salud".</w:t>
      </w:r>
    </w:p>
    <w:p w14:paraId="091D49AF" w14:textId="43A0775F" w:rsidR="0001223D" w:rsidRDefault="0001223D" w:rsidP="0096716C">
      <w:pPr>
        <w:tabs>
          <w:tab w:val="left" w:pos="1596"/>
        </w:tabs>
        <w:ind w:right="122"/>
        <w:rPr>
          <w:sz w:val="24"/>
        </w:rPr>
      </w:pPr>
    </w:p>
    <w:p w14:paraId="75A86D6C" w14:textId="0D91B22A" w:rsidR="00C31353" w:rsidRDefault="00F1417C" w:rsidP="0001223D">
      <w:pPr>
        <w:tabs>
          <w:tab w:val="left" w:pos="1596"/>
        </w:tabs>
        <w:ind w:right="121"/>
        <w:rPr>
          <w:sz w:val="24"/>
        </w:rPr>
      </w:pPr>
      <w:r>
        <w:rPr>
          <w:sz w:val="24"/>
        </w:rPr>
        <w:t xml:space="preserve">Que </w:t>
      </w:r>
      <w:r w:rsidR="0001223D">
        <w:rPr>
          <w:sz w:val="24"/>
        </w:rPr>
        <w:t xml:space="preserve">Mediante </w:t>
      </w:r>
      <w:r w:rsidRPr="0001223D">
        <w:rPr>
          <w:sz w:val="24"/>
        </w:rPr>
        <w:t xml:space="preserve">Acuerdo 000003 (12 mayo de 2003) </w:t>
      </w:r>
      <w:r w:rsidR="00C31353" w:rsidRPr="0001223D">
        <w:rPr>
          <w:sz w:val="24"/>
        </w:rPr>
        <w:t>“Por el cual se adoptan los criterios de evaluación y verificación de los convenios docente-asistenciales necesarios para desarrollar los programas de pregrado o postgrado en el área de</w:t>
      </w:r>
      <w:r w:rsidR="00C31353" w:rsidRPr="0001223D">
        <w:rPr>
          <w:spacing w:val="1"/>
          <w:sz w:val="24"/>
        </w:rPr>
        <w:t xml:space="preserve"> </w:t>
      </w:r>
      <w:r w:rsidR="00C31353" w:rsidRPr="0001223D">
        <w:rPr>
          <w:sz w:val="24"/>
        </w:rPr>
        <w:t>salud”.</w:t>
      </w:r>
    </w:p>
    <w:p w14:paraId="296CB240" w14:textId="49FF158B" w:rsidR="002679AE" w:rsidRDefault="002679AE" w:rsidP="0001223D">
      <w:pPr>
        <w:tabs>
          <w:tab w:val="left" w:pos="1596"/>
        </w:tabs>
        <w:ind w:right="121"/>
        <w:rPr>
          <w:sz w:val="24"/>
        </w:rPr>
      </w:pPr>
    </w:p>
    <w:p w14:paraId="597AAD03" w14:textId="0B7E3221" w:rsidR="00C31353" w:rsidRDefault="00492D3C" w:rsidP="002679AE">
      <w:pPr>
        <w:tabs>
          <w:tab w:val="left" w:pos="1596"/>
        </w:tabs>
        <w:ind w:right="122"/>
        <w:rPr>
          <w:sz w:val="24"/>
        </w:rPr>
      </w:pPr>
      <w:r>
        <w:rPr>
          <w:sz w:val="24"/>
        </w:rPr>
        <w:t xml:space="preserve">Que mediante </w:t>
      </w:r>
      <w:r w:rsidR="00C31353" w:rsidRPr="002679AE">
        <w:rPr>
          <w:sz w:val="24"/>
        </w:rPr>
        <w:t>Decreto Número 2376 del 1 de julio de 2010 "Por medio del cual se regula la relación docencia - servicio para los programas de formación de talento humano del área de la</w:t>
      </w:r>
      <w:r w:rsidR="00C31353" w:rsidRPr="002679AE">
        <w:rPr>
          <w:spacing w:val="1"/>
          <w:sz w:val="24"/>
        </w:rPr>
        <w:t xml:space="preserve"> </w:t>
      </w:r>
      <w:r w:rsidR="00C31353" w:rsidRPr="002679AE">
        <w:rPr>
          <w:sz w:val="24"/>
        </w:rPr>
        <w:t>salud".</w:t>
      </w:r>
    </w:p>
    <w:p w14:paraId="0355C1E8" w14:textId="0BFC9150" w:rsidR="001C4FE9" w:rsidRDefault="001C4FE9" w:rsidP="002679AE">
      <w:pPr>
        <w:tabs>
          <w:tab w:val="left" w:pos="1596"/>
        </w:tabs>
        <w:ind w:right="122"/>
        <w:rPr>
          <w:sz w:val="24"/>
        </w:rPr>
      </w:pPr>
    </w:p>
    <w:p w14:paraId="6788B4E4" w14:textId="605F4748" w:rsidR="00C31353" w:rsidRDefault="00F80FA8" w:rsidP="00F80FA8">
      <w:pPr>
        <w:tabs>
          <w:tab w:val="left" w:pos="1596"/>
        </w:tabs>
        <w:ind w:right="121"/>
        <w:rPr>
          <w:sz w:val="24"/>
        </w:rPr>
      </w:pPr>
      <w:r>
        <w:rPr>
          <w:sz w:val="24"/>
        </w:rPr>
        <w:t xml:space="preserve">Que el </w:t>
      </w:r>
      <w:r w:rsidR="00C31353" w:rsidRPr="00F80FA8">
        <w:rPr>
          <w:sz w:val="24"/>
        </w:rPr>
        <w:t>Decreto 190 de 1996 “Por el cual se dictan normas que reglamentan la relación Docente-Asistencial en el Sistema General de Seguridad Social en Salud.</w:t>
      </w:r>
    </w:p>
    <w:p w14:paraId="423E712B" w14:textId="70885A8E" w:rsidR="00F80FA8" w:rsidRDefault="00F80FA8" w:rsidP="00F80FA8">
      <w:pPr>
        <w:tabs>
          <w:tab w:val="left" w:pos="1596"/>
        </w:tabs>
        <w:ind w:right="121"/>
        <w:rPr>
          <w:sz w:val="24"/>
        </w:rPr>
      </w:pPr>
    </w:p>
    <w:p w14:paraId="47345D01" w14:textId="3A9556AC" w:rsidR="00C31353" w:rsidRPr="002A279B" w:rsidRDefault="008926F0" w:rsidP="002A279B">
      <w:pPr>
        <w:tabs>
          <w:tab w:val="left" w:pos="1596"/>
        </w:tabs>
        <w:ind w:right="130"/>
        <w:rPr>
          <w:sz w:val="24"/>
        </w:rPr>
      </w:pPr>
      <w:r>
        <w:rPr>
          <w:sz w:val="24"/>
        </w:rPr>
        <w:t>Q</w:t>
      </w:r>
      <w:r w:rsidR="002A279B">
        <w:rPr>
          <w:sz w:val="24"/>
        </w:rPr>
        <w:t xml:space="preserve">ue la </w:t>
      </w:r>
      <w:r w:rsidR="00C31353" w:rsidRPr="002A279B">
        <w:rPr>
          <w:sz w:val="24"/>
        </w:rPr>
        <w:t xml:space="preserve">Resolución Nº  G (14 de septiembre de 2010) Por medio de la cual se revoca íntegramente la Resolución 150 G del 9 de mayo de 2008 y se adopta la Política de </w:t>
      </w:r>
      <w:r w:rsidR="00C31353" w:rsidRPr="002A279B">
        <w:rPr>
          <w:sz w:val="24"/>
        </w:rPr>
        <w:lastRenderedPageBreak/>
        <w:t>Investigaciones del Hospital General de Medellín</w:t>
      </w:r>
      <w:r w:rsidR="00C31353" w:rsidRPr="002A279B">
        <w:rPr>
          <w:spacing w:val="2"/>
          <w:sz w:val="24"/>
        </w:rPr>
        <w:t xml:space="preserve"> </w:t>
      </w:r>
      <w:r w:rsidR="00C31353" w:rsidRPr="002A279B">
        <w:rPr>
          <w:sz w:val="24"/>
        </w:rPr>
        <w:t>ESE.</w:t>
      </w:r>
    </w:p>
    <w:p w14:paraId="1107DCA5" w14:textId="77777777" w:rsidR="00C31353" w:rsidRDefault="00C31353" w:rsidP="00732858">
      <w:pPr>
        <w:adjustRightInd w:val="0"/>
        <w:jc w:val="both"/>
        <w:rPr>
          <w:color w:val="000000"/>
          <w:sz w:val="24"/>
          <w:szCs w:val="24"/>
        </w:rPr>
      </w:pPr>
    </w:p>
    <w:p w14:paraId="7474EF0E" w14:textId="77777777" w:rsidR="00732858" w:rsidRDefault="00732858" w:rsidP="00732858">
      <w:pPr>
        <w:adjustRightInd w:val="0"/>
        <w:jc w:val="both"/>
        <w:rPr>
          <w:color w:val="000000"/>
          <w:sz w:val="24"/>
          <w:szCs w:val="24"/>
        </w:rPr>
      </w:pPr>
    </w:p>
    <w:p w14:paraId="4503DCEE" w14:textId="77777777" w:rsidR="00732858" w:rsidRDefault="00732858" w:rsidP="00732858">
      <w:pPr>
        <w:pStyle w:val="Sinespaciado"/>
        <w:jc w:val="both"/>
      </w:pPr>
      <w:r>
        <w:rPr>
          <w:rFonts w:ascii="Arial" w:hAnsi="Arial" w:cs="Arial"/>
          <w:sz w:val="24"/>
          <w:szCs w:val="24"/>
        </w:rPr>
        <w:t>Que el Hospital tiene como misión atender los problemas de salud que aquejan a los pacientes,  en el entendido que “</w:t>
      </w:r>
      <w:r w:rsidRPr="00A56A10">
        <w:rPr>
          <w:rFonts w:ascii="Arial" w:hAnsi="Arial" w:cs="Arial"/>
          <w:i/>
          <w:sz w:val="24"/>
          <w:szCs w:val="24"/>
        </w:rPr>
        <w:t>salud: es el estado de completo bienestar físico, mental y social, y no solamente la ausencia de afecciones  y enfermedades, es un derecho fundamental y que  el logro</w:t>
      </w:r>
      <w:r>
        <w:rPr>
          <w:rFonts w:ascii="Arial" w:hAnsi="Arial" w:cs="Arial"/>
          <w:i/>
          <w:sz w:val="24"/>
          <w:szCs w:val="24"/>
        </w:rPr>
        <w:t xml:space="preserve"> del más alto grado posible, </w:t>
      </w:r>
      <w:r w:rsidRPr="00A56A10">
        <w:rPr>
          <w:rFonts w:ascii="Arial" w:hAnsi="Arial" w:cs="Arial"/>
          <w:i/>
          <w:sz w:val="24"/>
          <w:szCs w:val="24"/>
        </w:rPr>
        <w:t xml:space="preserve"> es un objetivo sumamente importante en todo el mundo</w:t>
      </w:r>
      <w:r>
        <w:rPr>
          <w:rFonts w:ascii="Arial" w:hAnsi="Arial" w:cs="Arial"/>
          <w:i/>
          <w:sz w:val="24"/>
          <w:szCs w:val="24"/>
        </w:rPr>
        <w:t xml:space="preserve"> cuya realización exige la intervención de muchos sectores sociales y económicos, además del de la salud”</w:t>
      </w:r>
      <w:r>
        <w:rPr>
          <w:rStyle w:val="Refdenotaalpi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Por lo tanto las líneas de investigación estarán orientadas a la prevención, diagnóstico, tratamiento y rehabilitación de las alteraciones causadas por enfermedad o trauma; aportando a una mejor calidad de vida de los pacientes.</w:t>
      </w:r>
    </w:p>
    <w:p w14:paraId="403F5F37" w14:textId="77777777" w:rsidR="00732858" w:rsidRPr="00E82AA2" w:rsidRDefault="00732858" w:rsidP="00732858">
      <w:pPr>
        <w:pStyle w:val="Textoindependiente"/>
        <w:ind w:left="284" w:right="296"/>
        <w:jc w:val="both"/>
      </w:pPr>
    </w:p>
    <w:p w14:paraId="5A34A921" w14:textId="77777777" w:rsidR="00732858" w:rsidRPr="00421408" w:rsidRDefault="00732858" w:rsidP="00732858">
      <w:pPr>
        <w:tabs>
          <w:tab w:val="left" w:pos="2805"/>
        </w:tabs>
        <w:ind w:right="296"/>
        <w:jc w:val="both"/>
        <w:rPr>
          <w:rFonts w:eastAsia="Times New Roman"/>
          <w:sz w:val="24"/>
          <w:szCs w:val="24"/>
        </w:rPr>
      </w:pPr>
      <w:r w:rsidRPr="00421408">
        <w:rPr>
          <w:rFonts w:eastAsia="Times New Roman"/>
          <w:sz w:val="24"/>
          <w:szCs w:val="24"/>
        </w:rPr>
        <w:t>En mérito de lo expuesto,</w:t>
      </w:r>
    </w:p>
    <w:p w14:paraId="31494343" w14:textId="77777777" w:rsidR="00732858" w:rsidRDefault="00732858" w:rsidP="00732858">
      <w:pPr>
        <w:tabs>
          <w:tab w:val="left" w:pos="2805"/>
        </w:tabs>
        <w:ind w:right="296"/>
        <w:jc w:val="both"/>
        <w:rPr>
          <w:rFonts w:eastAsia="Times New Roman"/>
          <w:sz w:val="24"/>
          <w:szCs w:val="24"/>
        </w:rPr>
      </w:pPr>
    </w:p>
    <w:p w14:paraId="62A626DF" w14:textId="77777777" w:rsidR="00732858" w:rsidRPr="00421408" w:rsidRDefault="00732858" w:rsidP="00732858">
      <w:pPr>
        <w:tabs>
          <w:tab w:val="left" w:pos="2805"/>
        </w:tabs>
        <w:ind w:right="296"/>
        <w:jc w:val="both"/>
        <w:rPr>
          <w:rFonts w:eastAsia="Times New Roman"/>
          <w:sz w:val="24"/>
          <w:szCs w:val="24"/>
        </w:rPr>
      </w:pPr>
    </w:p>
    <w:p w14:paraId="1B2E286F" w14:textId="77777777" w:rsidR="00732858" w:rsidRPr="0006465C" w:rsidRDefault="00732858" w:rsidP="00732858">
      <w:pPr>
        <w:tabs>
          <w:tab w:val="left" w:pos="2805"/>
        </w:tabs>
        <w:jc w:val="center"/>
        <w:rPr>
          <w:rFonts w:eastAsia="Times New Roman"/>
          <w:b/>
          <w:sz w:val="24"/>
          <w:szCs w:val="24"/>
        </w:rPr>
      </w:pPr>
      <w:r w:rsidRPr="0006465C">
        <w:rPr>
          <w:rFonts w:eastAsia="Times New Roman"/>
          <w:b/>
          <w:sz w:val="24"/>
          <w:szCs w:val="24"/>
        </w:rPr>
        <w:t>RESUELVE:</w:t>
      </w:r>
    </w:p>
    <w:p w14:paraId="54D1E19F" w14:textId="77777777" w:rsidR="00732858" w:rsidRDefault="00732858" w:rsidP="00732858">
      <w:pPr>
        <w:tabs>
          <w:tab w:val="left" w:pos="2805"/>
        </w:tabs>
        <w:jc w:val="both"/>
        <w:rPr>
          <w:rFonts w:eastAsia="Times New Roman"/>
          <w:b/>
          <w:sz w:val="24"/>
          <w:szCs w:val="24"/>
        </w:rPr>
      </w:pPr>
    </w:p>
    <w:p w14:paraId="12C96C8D" w14:textId="77777777" w:rsidR="00732858" w:rsidRPr="0006465C" w:rsidRDefault="00732858" w:rsidP="00732858">
      <w:pPr>
        <w:tabs>
          <w:tab w:val="left" w:pos="2805"/>
        </w:tabs>
        <w:jc w:val="both"/>
        <w:rPr>
          <w:rFonts w:eastAsia="Times New Roman"/>
          <w:b/>
          <w:sz w:val="24"/>
          <w:szCs w:val="24"/>
        </w:rPr>
      </w:pPr>
    </w:p>
    <w:p w14:paraId="54562441" w14:textId="77777777" w:rsidR="00732858" w:rsidRPr="0006465C" w:rsidRDefault="00732858" w:rsidP="00732858">
      <w:pPr>
        <w:tabs>
          <w:tab w:val="left" w:pos="426"/>
        </w:tabs>
        <w:ind w:right="49"/>
        <w:jc w:val="both"/>
        <w:rPr>
          <w:sz w:val="24"/>
          <w:szCs w:val="24"/>
        </w:rPr>
      </w:pPr>
      <w:r w:rsidRPr="0006465C">
        <w:rPr>
          <w:b/>
          <w:sz w:val="24"/>
          <w:szCs w:val="24"/>
        </w:rPr>
        <w:t>ARTÍCULO PRIMERO</w:t>
      </w:r>
      <w:r w:rsidRPr="00285CAA">
        <w:rPr>
          <w:b/>
          <w:sz w:val="24"/>
          <w:szCs w:val="24"/>
        </w:rPr>
        <w:t xml:space="preserve">: ADOPCIÓN: </w:t>
      </w:r>
      <w:r w:rsidRPr="00285CAA">
        <w:rPr>
          <w:sz w:val="24"/>
          <w:szCs w:val="24"/>
        </w:rPr>
        <w:t>Adoptar</w:t>
      </w:r>
      <w:r w:rsidRPr="0006465C">
        <w:rPr>
          <w:sz w:val="24"/>
          <w:szCs w:val="24"/>
        </w:rPr>
        <w:t xml:space="preserve"> la política de</w:t>
      </w:r>
      <w:r>
        <w:rPr>
          <w:sz w:val="24"/>
          <w:szCs w:val="24"/>
        </w:rPr>
        <w:t xml:space="preserve"> Innovación e investigación de la salud del Hospital Regional de Sogamoso E.S.E</w:t>
      </w:r>
      <w:r w:rsidRPr="0006465C">
        <w:rPr>
          <w:sz w:val="24"/>
          <w:szCs w:val="24"/>
        </w:rPr>
        <w:t>.</w:t>
      </w:r>
    </w:p>
    <w:p w14:paraId="07B9B2F3" w14:textId="77777777" w:rsidR="00732858" w:rsidRDefault="00732858" w:rsidP="00732858">
      <w:pPr>
        <w:pStyle w:val="Textoindependiente"/>
        <w:ind w:right="49"/>
        <w:jc w:val="both"/>
      </w:pPr>
    </w:p>
    <w:p w14:paraId="7A12C5E0" w14:textId="77777777" w:rsidR="00732858" w:rsidRPr="0006465C" w:rsidRDefault="00732858" w:rsidP="00732858">
      <w:pPr>
        <w:pStyle w:val="Textoindependiente"/>
        <w:ind w:right="49"/>
        <w:jc w:val="both"/>
      </w:pPr>
    </w:p>
    <w:p w14:paraId="3D3E2C05" w14:textId="77777777" w:rsidR="00732858" w:rsidRPr="0006465C" w:rsidRDefault="00732858" w:rsidP="00732858">
      <w:pPr>
        <w:tabs>
          <w:tab w:val="left" w:pos="8789"/>
        </w:tabs>
        <w:spacing w:before="1"/>
        <w:ind w:right="49"/>
        <w:jc w:val="both"/>
        <w:rPr>
          <w:sz w:val="24"/>
          <w:szCs w:val="24"/>
        </w:rPr>
      </w:pPr>
      <w:r>
        <w:rPr>
          <w:b/>
          <w:sz w:val="24"/>
          <w:szCs w:val="24"/>
        </w:rPr>
        <w:t>ARTÍ</w:t>
      </w:r>
      <w:r w:rsidRPr="0006465C">
        <w:rPr>
          <w:b/>
          <w:sz w:val="24"/>
          <w:szCs w:val="24"/>
        </w:rPr>
        <w:t xml:space="preserve">CULO SEGUNDO: OBJETIVOS: </w:t>
      </w:r>
      <w:r w:rsidRPr="0006465C">
        <w:rPr>
          <w:sz w:val="24"/>
          <w:szCs w:val="24"/>
        </w:rPr>
        <w:t>La política de</w:t>
      </w:r>
      <w:r>
        <w:rPr>
          <w:sz w:val="24"/>
          <w:szCs w:val="24"/>
        </w:rPr>
        <w:t xml:space="preserve"> Innovación e investigación de la salud</w:t>
      </w:r>
      <w:r w:rsidRPr="0006465C">
        <w:rPr>
          <w:sz w:val="24"/>
          <w:szCs w:val="24"/>
        </w:rPr>
        <w:t xml:space="preserve"> de</w:t>
      </w:r>
      <w:r>
        <w:rPr>
          <w:sz w:val="24"/>
          <w:szCs w:val="24"/>
        </w:rPr>
        <w:t>l Hospital Regional de Sogamoso E.S.E.</w:t>
      </w:r>
      <w:r w:rsidRPr="0006465C">
        <w:rPr>
          <w:sz w:val="24"/>
          <w:szCs w:val="24"/>
        </w:rPr>
        <w:t>, tendrá como objetivos:</w:t>
      </w:r>
    </w:p>
    <w:p w14:paraId="152B8938" w14:textId="77777777" w:rsidR="00732858" w:rsidRPr="0006465C" w:rsidRDefault="00732858" w:rsidP="00732858">
      <w:pPr>
        <w:pStyle w:val="Textoindependiente"/>
        <w:tabs>
          <w:tab w:val="left" w:pos="8789"/>
        </w:tabs>
        <w:ind w:right="49"/>
        <w:jc w:val="both"/>
      </w:pPr>
    </w:p>
    <w:p w14:paraId="423BF52C" w14:textId="77777777" w:rsidR="00732858" w:rsidRPr="0006465C" w:rsidRDefault="00732858" w:rsidP="00732858">
      <w:pPr>
        <w:pStyle w:val="Ttulo1"/>
      </w:pPr>
      <w:r w:rsidRPr="0006465C">
        <w:t>OBJETIVO GENERAL</w:t>
      </w:r>
    </w:p>
    <w:p w14:paraId="11396BEF" w14:textId="77777777" w:rsidR="00732858" w:rsidRDefault="00732858" w:rsidP="00732858">
      <w:pPr>
        <w:pStyle w:val="Textoindependiente"/>
        <w:jc w:val="both"/>
        <w:rPr>
          <w:b/>
        </w:rPr>
      </w:pPr>
    </w:p>
    <w:p w14:paraId="62EE6638" w14:textId="77777777" w:rsidR="00732858" w:rsidRDefault="00732858" w:rsidP="00732858">
      <w:pPr>
        <w:pStyle w:val="NormalWeb"/>
        <w:shd w:val="clear" w:color="auto" w:fill="FFFFFF"/>
        <w:spacing w:before="0" w:beforeAutospacing="0" w:after="0" w:afterAutospacing="0"/>
        <w:jc w:val="both"/>
        <w:rPr>
          <w:rFonts w:ascii="Arial" w:hAnsi="Arial" w:cs="Arial"/>
        </w:rPr>
      </w:pPr>
      <w:r>
        <w:rPr>
          <w:rFonts w:ascii="Arial" w:hAnsi="Arial" w:cs="Arial"/>
        </w:rPr>
        <w:t>Definir, r</w:t>
      </w:r>
      <w:r w:rsidRPr="00A16DCE">
        <w:rPr>
          <w:rFonts w:ascii="Arial" w:hAnsi="Arial" w:cs="Arial"/>
        </w:rPr>
        <w:t>eg</w:t>
      </w:r>
      <w:r>
        <w:rPr>
          <w:rFonts w:ascii="Arial" w:hAnsi="Arial" w:cs="Arial"/>
        </w:rPr>
        <w:t xml:space="preserve">lamentar  y normatizar </w:t>
      </w:r>
      <w:r w:rsidRPr="00A16DCE">
        <w:rPr>
          <w:rFonts w:ascii="Arial" w:hAnsi="Arial" w:cs="Arial"/>
        </w:rPr>
        <w:t xml:space="preserve">la </w:t>
      </w:r>
      <w:r>
        <w:rPr>
          <w:rFonts w:ascii="Arial" w:hAnsi="Arial" w:cs="Arial"/>
        </w:rPr>
        <w:t xml:space="preserve">investigación e innovación en el </w:t>
      </w:r>
      <w:r w:rsidRPr="00A16DCE">
        <w:rPr>
          <w:rFonts w:ascii="Arial" w:hAnsi="Arial" w:cs="Arial"/>
        </w:rPr>
        <w:t xml:space="preserve"> HOSPITAL REGIONAL DE SOGAMOSO E.S.E.</w:t>
      </w:r>
      <w:r>
        <w:rPr>
          <w:rFonts w:ascii="Arial" w:hAnsi="Arial" w:cs="Arial"/>
        </w:rPr>
        <w:t>,</w:t>
      </w:r>
      <w:r w:rsidRPr="00A16DCE">
        <w:rPr>
          <w:rFonts w:ascii="Arial" w:hAnsi="Arial" w:cs="Arial"/>
        </w:rPr>
        <w:t xml:space="preserve"> </w:t>
      </w:r>
      <w:r>
        <w:rPr>
          <w:rFonts w:ascii="Arial" w:hAnsi="Arial" w:cs="Arial"/>
        </w:rPr>
        <w:t>puesto que la investigación es una necesidad para el mejoramiento de la calidad en la salud de los seres humanos, el descubrir parámetros, métodos, que puedan dar giros importantes en la evolución de los tratamientos para el alivio de la enfermedad en los pacientes.</w:t>
      </w:r>
    </w:p>
    <w:p w14:paraId="6ED46D99" w14:textId="77777777" w:rsidR="00732858" w:rsidRDefault="00732858" w:rsidP="00732858">
      <w:pPr>
        <w:pStyle w:val="Ttulo1"/>
        <w:tabs>
          <w:tab w:val="left" w:pos="0"/>
        </w:tabs>
        <w:ind w:left="548" w:hanging="548"/>
      </w:pPr>
    </w:p>
    <w:p w14:paraId="667D7F11" w14:textId="77777777" w:rsidR="00732858" w:rsidRDefault="00732858" w:rsidP="00732858">
      <w:pPr>
        <w:pStyle w:val="Ttulo1"/>
        <w:tabs>
          <w:tab w:val="left" w:pos="0"/>
        </w:tabs>
        <w:ind w:left="548" w:hanging="548"/>
      </w:pPr>
      <w:r w:rsidRPr="0006465C">
        <w:t>OBJETIVOS ESPECÍFICOS</w:t>
      </w:r>
    </w:p>
    <w:p w14:paraId="77808C02" w14:textId="77777777" w:rsidR="00732858" w:rsidRDefault="00732858" w:rsidP="00732858">
      <w:pPr>
        <w:pStyle w:val="Ttulo1"/>
        <w:tabs>
          <w:tab w:val="left" w:pos="567"/>
        </w:tabs>
      </w:pPr>
    </w:p>
    <w:p w14:paraId="19882AF4" w14:textId="77777777" w:rsidR="00732858" w:rsidRDefault="00732858" w:rsidP="00732858">
      <w:pPr>
        <w:pStyle w:val="NormalWeb"/>
        <w:numPr>
          <w:ilvl w:val="0"/>
          <w:numId w:val="4"/>
        </w:numPr>
        <w:shd w:val="clear" w:color="auto" w:fill="FFFFFF"/>
        <w:spacing w:before="0" w:beforeAutospacing="0" w:after="0" w:afterAutospacing="0"/>
        <w:rPr>
          <w:rFonts w:ascii="Arial" w:hAnsi="Arial" w:cs="Arial"/>
        </w:rPr>
      </w:pPr>
      <w:r>
        <w:rPr>
          <w:rFonts w:ascii="Arial" w:hAnsi="Arial" w:cs="Arial"/>
        </w:rPr>
        <w:t xml:space="preserve">Proveer una guía para la elaboración del protocolo o anteproyecto que es ineludible y formal, en que se espera contribuir a los investigadores y a los miembros del comité de Ética quienes deben evaluarlos. </w:t>
      </w:r>
    </w:p>
    <w:p w14:paraId="17E4A0CB" w14:textId="77777777" w:rsidR="00732858" w:rsidRDefault="00732858" w:rsidP="00732858">
      <w:pPr>
        <w:pStyle w:val="NormalWeb"/>
        <w:shd w:val="clear" w:color="auto" w:fill="FFFFFF"/>
        <w:spacing w:before="0" w:beforeAutospacing="0" w:after="0" w:afterAutospacing="0"/>
        <w:jc w:val="both"/>
        <w:rPr>
          <w:rFonts w:ascii="Arial" w:hAnsi="Arial" w:cs="Arial"/>
        </w:rPr>
      </w:pPr>
    </w:p>
    <w:p w14:paraId="38F95088" w14:textId="77777777" w:rsidR="00732858" w:rsidRDefault="00732858" w:rsidP="00732858">
      <w:pPr>
        <w:pStyle w:val="NormalWeb"/>
        <w:numPr>
          <w:ilvl w:val="0"/>
          <w:numId w:val="4"/>
        </w:numPr>
        <w:shd w:val="clear" w:color="auto" w:fill="FFFFFF"/>
        <w:spacing w:before="0" w:beforeAutospacing="0" w:after="0" w:afterAutospacing="0"/>
        <w:rPr>
          <w:rFonts w:ascii="Arial" w:hAnsi="Arial" w:cs="Arial"/>
        </w:rPr>
      </w:pPr>
      <w:r>
        <w:rPr>
          <w:rFonts w:ascii="Arial" w:hAnsi="Arial" w:cs="Arial"/>
        </w:rPr>
        <w:t>Establecer los</w:t>
      </w:r>
      <w:r w:rsidRPr="00CE679D">
        <w:rPr>
          <w:rFonts w:ascii="Arial" w:hAnsi="Arial" w:cs="Arial"/>
        </w:rPr>
        <w:t xml:space="preserve"> mecanismos para que se garantice la seguridad, confidencialidad y la ética universalmente propuestas para la investigación y la innovación</w:t>
      </w:r>
      <w:r>
        <w:rPr>
          <w:rFonts w:ascii="Arial" w:hAnsi="Arial" w:cs="Arial"/>
        </w:rPr>
        <w:t xml:space="preserve">. </w:t>
      </w:r>
    </w:p>
    <w:p w14:paraId="4F934181" w14:textId="77777777" w:rsidR="00732858" w:rsidRDefault="00732858" w:rsidP="00732858">
      <w:pPr>
        <w:pStyle w:val="NormalWeb"/>
        <w:numPr>
          <w:ilvl w:val="0"/>
          <w:numId w:val="4"/>
        </w:numPr>
        <w:shd w:val="clear" w:color="auto" w:fill="FFFFFF"/>
        <w:spacing w:before="0" w:beforeAutospacing="0" w:after="0" w:afterAutospacing="0"/>
        <w:rPr>
          <w:rFonts w:ascii="Arial" w:hAnsi="Arial" w:cs="Arial"/>
        </w:rPr>
      </w:pPr>
      <w:r w:rsidRPr="0020044F">
        <w:rPr>
          <w:rFonts w:ascii="Arial" w:hAnsi="Arial" w:cs="Arial"/>
        </w:rPr>
        <w:lastRenderedPageBreak/>
        <w:t xml:space="preserve">Unificar los conceptos sobre la elaboración y desarrollo de los trabajos o anteproyectos de investigación en cuanto a forma, diseño e ítems </w:t>
      </w:r>
      <w:r>
        <w:rPr>
          <w:rFonts w:ascii="Arial" w:hAnsi="Arial" w:cs="Arial"/>
        </w:rPr>
        <w:t>que deben contener.</w:t>
      </w:r>
      <w:r w:rsidRPr="00AB6492">
        <w:rPr>
          <w:rFonts w:ascii="Arial" w:hAnsi="Arial" w:cs="Arial"/>
        </w:rPr>
        <w:t xml:space="preserve"> </w:t>
      </w:r>
    </w:p>
    <w:p w14:paraId="5F44D25F" w14:textId="77777777" w:rsidR="00732858" w:rsidRDefault="00732858" w:rsidP="00732858">
      <w:pPr>
        <w:pStyle w:val="NormalWeb"/>
        <w:shd w:val="clear" w:color="auto" w:fill="FFFFFF"/>
        <w:spacing w:before="0" w:beforeAutospacing="0" w:after="0" w:afterAutospacing="0"/>
        <w:jc w:val="both"/>
        <w:rPr>
          <w:rFonts w:ascii="Arial" w:hAnsi="Arial" w:cs="Arial"/>
        </w:rPr>
      </w:pPr>
    </w:p>
    <w:p w14:paraId="6E475E8D" w14:textId="77777777" w:rsidR="00732858" w:rsidRDefault="00732858" w:rsidP="00732858">
      <w:pPr>
        <w:pStyle w:val="NormalWeb"/>
        <w:numPr>
          <w:ilvl w:val="0"/>
          <w:numId w:val="4"/>
        </w:numPr>
        <w:shd w:val="clear" w:color="auto" w:fill="FFFFFF"/>
        <w:spacing w:before="0" w:beforeAutospacing="0" w:after="0" w:afterAutospacing="0"/>
        <w:rPr>
          <w:rFonts w:ascii="Arial" w:hAnsi="Arial" w:cs="Arial"/>
        </w:rPr>
      </w:pPr>
      <w:r>
        <w:rPr>
          <w:rFonts w:ascii="Arial" w:hAnsi="Arial" w:cs="Arial"/>
        </w:rPr>
        <w:t>Identificar las competencias para las prácticas formativas asignadas al talento humano relacionado con la docencia, la innovación y la investigación.</w:t>
      </w:r>
    </w:p>
    <w:p w14:paraId="637BE2A0" w14:textId="77777777" w:rsidR="00A52DC6" w:rsidRDefault="00BD51E4">
      <w:pPr>
        <w:pStyle w:val="Prrafodelista"/>
        <w:numPr>
          <w:ilvl w:val="0"/>
          <w:numId w:val="4"/>
        </w:numPr>
        <w:tabs>
          <w:tab w:val="left" w:pos="887"/>
          <w:tab w:val="left" w:pos="888"/>
        </w:tabs>
        <w:spacing w:before="1"/>
        <w:ind w:hanging="709"/>
        <w:rPr>
          <w:sz w:val="24"/>
        </w:rPr>
      </w:pPr>
      <w:r>
        <w:rPr>
          <w:sz w:val="24"/>
        </w:rPr>
        <w:t>DESCRIPCIÓN O CONTENIDO.</w:t>
      </w:r>
    </w:p>
    <w:p w14:paraId="22B1F024" w14:textId="77777777" w:rsidR="00A52DC6" w:rsidRDefault="00A52DC6">
      <w:pPr>
        <w:pStyle w:val="Textoindependiente"/>
        <w:spacing w:before="11"/>
        <w:rPr>
          <w:sz w:val="23"/>
        </w:rPr>
      </w:pPr>
    </w:p>
    <w:p w14:paraId="1F564AA7" w14:textId="77777777" w:rsidR="00A52DC6" w:rsidRDefault="00BD51E4">
      <w:pPr>
        <w:pStyle w:val="Textoindependiente"/>
        <w:ind w:left="899" w:right="117" w:hanging="12"/>
        <w:jc w:val="both"/>
      </w:pPr>
      <w:r>
        <w:t xml:space="preserve">Esta Política contiene las orientaciones para gestionar la relación docencia-servicio en el </w:t>
      </w:r>
      <w:r w:rsidR="00B849E3">
        <w:t>HRS E.S.E</w:t>
      </w:r>
      <w:r>
        <w:t>, y para todos los efectos, incorpora las políticas existentes y las que se formulen en la organización, relacionadas, entre otras, con investigaciones, seguridad del paciente, gestión de la tecnología y la innovación, siempre que en ellas se describan procesos y procedimientos que contribuyen en el desarrollo integral de las relaciones docencia-servicio entre el Hospital General de Medellín y las Instituciones con las que se suscriban convenios de ese tipo.</w:t>
      </w:r>
    </w:p>
    <w:p w14:paraId="4C7ABDA3" w14:textId="77777777" w:rsidR="00A52DC6" w:rsidRDefault="00A52DC6">
      <w:pPr>
        <w:pStyle w:val="Textoindependiente"/>
        <w:spacing w:before="1"/>
      </w:pPr>
    </w:p>
    <w:p w14:paraId="1BC9EF4F" w14:textId="77777777" w:rsidR="00A52DC6" w:rsidRDefault="00BD51E4">
      <w:pPr>
        <w:pStyle w:val="Textoindependiente"/>
        <w:ind w:left="887" w:right="128"/>
        <w:jc w:val="both"/>
      </w:pPr>
      <w:r>
        <w:t>Esta Política, materializa los siguientes compromisos de la organización, sobre nuestras relaciones docencia-servicio:</w:t>
      </w:r>
    </w:p>
    <w:p w14:paraId="2CEE5C0D" w14:textId="77777777" w:rsidR="00A52DC6" w:rsidRDefault="00A52DC6">
      <w:pPr>
        <w:pStyle w:val="Textoindependiente"/>
      </w:pPr>
    </w:p>
    <w:p w14:paraId="4F4E3AF5" w14:textId="77777777" w:rsidR="00A52DC6" w:rsidRDefault="00BD51E4">
      <w:pPr>
        <w:pStyle w:val="Prrafodelista"/>
        <w:numPr>
          <w:ilvl w:val="1"/>
          <w:numId w:val="4"/>
        </w:numPr>
        <w:tabs>
          <w:tab w:val="left" w:pos="1596"/>
        </w:tabs>
        <w:spacing w:before="1"/>
        <w:ind w:right="119" w:hanging="360"/>
        <w:rPr>
          <w:sz w:val="24"/>
        </w:rPr>
      </w:pPr>
      <w:r>
        <w:rPr>
          <w:sz w:val="24"/>
        </w:rPr>
        <w:t>Deben construirse y desarrollarse privilegiando los derechos humanos fundamentales de nuestros pacientes y nuestros colaboradores.</w:t>
      </w:r>
    </w:p>
    <w:p w14:paraId="0738B9DA" w14:textId="77777777" w:rsidR="00A52DC6" w:rsidRDefault="00BD51E4">
      <w:pPr>
        <w:pStyle w:val="Prrafodelista"/>
        <w:numPr>
          <w:ilvl w:val="1"/>
          <w:numId w:val="4"/>
        </w:numPr>
        <w:tabs>
          <w:tab w:val="left" w:pos="1596"/>
        </w:tabs>
        <w:ind w:right="119" w:hanging="360"/>
        <w:rPr>
          <w:sz w:val="24"/>
        </w:rPr>
      </w:pPr>
      <w:r>
        <w:rPr>
          <w:sz w:val="24"/>
        </w:rPr>
        <w:t>Deben contribuir con la comprensión e intervención de problemas concretos de la</w:t>
      </w:r>
      <w:r>
        <w:rPr>
          <w:spacing w:val="-1"/>
          <w:sz w:val="24"/>
        </w:rPr>
        <w:t xml:space="preserve"> </w:t>
      </w:r>
      <w:r>
        <w:rPr>
          <w:sz w:val="24"/>
        </w:rPr>
        <w:t>organización.</w:t>
      </w:r>
    </w:p>
    <w:p w14:paraId="263E8270" w14:textId="77777777" w:rsidR="00A52DC6" w:rsidRDefault="00BD51E4">
      <w:pPr>
        <w:pStyle w:val="Prrafodelista"/>
        <w:numPr>
          <w:ilvl w:val="1"/>
          <w:numId w:val="4"/>
        </w:numPr>
        <w:tabs>
          <w:tab w:val="left" w:pos="1596"/>
        </w:tabs>
        <w:ind w:right="127" w:hanging="360"/>
        <w:rPr>
          <w:sz w:val="24"/>
        </w:rPr>
      </w:pPr>
      <w:r>
        <w:rPr>
          <w:sz w:val="24"/>
        </w:rPr>
        <w:t>Deben promover el desarrollo y fortalecimiento de nuestras capacidades institucionales para el cumplimiento de nuestra misión y el logro de nuestra visión.</w:t>
      </w:r>
    </w:p>
    <w:p w14:paraId="471EDCE7" w14:textId="77777777" w:rsidR="00A52DC6" w:rsidRDefault="00BD51E4">
      <w:pPr>
        <w:pStyle w:val="Prrafodelista"/>
        <w:numPr>
          <w:ilvl w:val="1"/>
          <w:numId w:val="4"/>
        </w:numPr>
        <w:tabs>
          <w:tab w:val="left" w:pos="1596"/>
        </w:tabs>
        <w:ind w:right="128" w:hanging="360"/>
        <w:rPr>
          <w:sz w:val="24"/>
        </w:rPr>
      </w:pPr>
      <w:r>
        <w:rPr>
          <w:sz w:val="24"/>
        </w:rPr>
        <w:t>Deben promover y fortalecer relaciones creativas y estables de nuestra organización con su</w:t>
      </w:r>
      <w:r>
        <w:rPr>
          <w:spacing w:val="1"/>
          <w:sz w:val="24"/>
        </w:rPr>
        <w:t xml:space="preserve"> </w:t>
      </w:r>
      <w:r>
        <w:rPr>
          <w:sz w:val="24"/>
        </w:rPr>
        <w:t>entorno.</w:t>
      </w:r>
    </w:p>
    <w:p w14:paraId="060D5812" w14:textId="77777777" w:rsidR="00A52DC6" w:rsidRDefault="00BD51E4">
      <w:pPr>
        <w:pStyle w:val="Prrafodelista"/>
        <w:numPr>
          <w:ilvl w:val="1"/>
          <w:numId w:val="4"/>
        </w:numPr>
        <w:tabs>
          <w:tab w:val="left" w:pos="1596"/>
        </w:tabs>
        <w:ind w:right="129" w:hanging="360"/>
        <w:rPr>
          <w:sz w:val="24"/>
        </w:rPr>
      </w:pPr>
      <w:r>
        <w:rPr>
          <w:sz w:val="24"/>
        </w:rPr>
        <w:t>Deben promover y fortalecer la generación de conocimiento útil para la comprensión e intervención de problemas</w:t>
      </w:r>
      <w:r>
        <w:rPr>
          <w:spacing w:val="3"/>
          <w:sz w:val="24"/>
        </w:rPr>
        <w:t xml:space="preserve"> </w:t>
      </w:r>
      <w:r>
        <w:rPr>
          <w:sz w:val="24"/>
        </w:rPr>
        <w:t>concretos.</w:t>
      </w:r>
    </w:p>
    <w:p w14:paraId="48F86F53" w14:textId="77777777" w:rsidR="00A52DC6" w:rsidRDefault="00BD51E4">
      <w:pPr>
        <w:pStyle w:val="Prrafodelista"/>
        <w:numPr>
          <w:ilvl w:val="1"/>
          <w:numId w:val="4"/>
        </w:numPr>
        <w:tabs>
          <w:tab w:val="left" w:pos="1596"/>
        </w:tabs>
        <w:ind w:right="128" w:hanging="360"/>
        <w:rPr>
          <w:sz w:val="24"/>
        </w:rPr>
      </w:pPr>
      <w:r>
        <w:rPr>
          <w:sz w:val="24"/>
        </w:rPr>
        <w:t>Deben desarrollarse ajustadas a los marcos éticos nacionales e internacionales aplicables.</w:t>
      </w:r>
    </w:p>
    <w:p w14:paraId="7DD3933F" w14:textId="77777777" w:rsidR="00A52DC6" w:rsidRDefault="00A52DC6">
      <w:pPr>
        <w:pStyle w:val="Textoindependiente"/>
        <w:spacing w:before="3"/>
        <w:rPr>
          <w:sz w:val="23"/>
        </w:rPr>
      </w:pPr>
    </w:p>
    <w:p w14:paraId="38C4DEC2" w14:textId="77777777" w:rsidR="00A52DC6" w:rsidRDefault="00BD51E4">
      <w:pPr>
        <w:pStyle w:val="Prrafodelista"/>
        <w:numPr>
          <w:ilvl w:val="0"/>
          <w:numId w:val="4"/>
        </w:numPr>
        <w:tabs>
          <w:tab w:val="left" w:pos="887"/>
          <w:tab w:val="left" w:pos="888"/>
        </w:tabs>
        <w:spacing w:before="1"/>
        <w:ind w:hanging="709"/>
        <w:rPr>
          <w:sz w:val="24"/>
        </w:rPr>
      </w:pPr>
      <w:r>
        <w:rPr>
          <w:sz w:val="24"/>
        </w:rPr>
        <w:t>ANTECEDENTES.</w:t>
      </w:r>
    </w:p>
    <w:p w14:paraId="73A29084" w14:textId="77777777" w:rsidR="00A52DC6" w:rsidRDefault="00A52DC6">
      <w:pPr>
        <w:pStyle w:val="Textoindependiente"/>
      </w:pPr>
    </w:p>
    <w:p w14:paraId="3E8F0234" w14:textId="77777777" w:rsidR="00A52DC6" w:rsidRDefault="00BD51E4">
      <w:pPr>
        <w:pStyle w:val="Prrafodelista"/>
        <w:numPr>
          <w:ilvl w:val="1"/>
          <w:numId w:val="4"/>
        </w:numPr>
        <w:tabs>
          <w:tab w:val="left" w:pos="1596"/>
        </w:tabs>
        <w:ind w:right="121" w:hanging="360"/>
        <w:rPr>
          <w:sz w:val="24"/>
        </w:rPr>
      </w:pPr>
      <w:r>
        <w:rPr>
          <w:sz w:val="24"/>
        </w:rPr>
        <w:t>República de Colombia. Consejo Nacional para el Desarrollo de los Recursos Humanos en Salud. Acuerdo 000003 (12 mayo de 2003) “Por el cual se adoptan los criterios de evaluación y verificación de los convenios docente-asistenciales necesarios para desarrollar los programas de pregrado o postgrado en el área de</w:t>
      </w:r>
      <w:r>
        <w:rPr>
          <w:spacing w:val="1"/>
          <w:sz w:val="24"/>
        </w:rPr>
        <w:t xml:space="preserve"> </w:t>
      </w:r>
      <w:r>
        <w:rPr>
          <w:sz w:val="24"/>
        </w:rPr>
        <w:t>salud”.</w:t>
      </w:r>
    </w:p>
    <w:p w14:paraId="0F544E40" w14:textId="77777777" w:rsidR="00A52DC6" w:rsidRDefault="00BD51E4">
      <w:pPr>
        <w:pStyle w:val="Prrafodelista"/>
        <w:numPr>
          <w:ilvl w:val="1"/>
          <w:numId w:val="4"/>
        </w:numPr>
        <w:tabs>
          <w:tab w:val="left" w:pos="1596"/>
        </w:tabs>
        <w:ind w:right="122" w:hanging="360"/>
        <w:rPr>
          <w:sz w:val="24"/>
        </w:rPr>
      </w:pPr>
      <w:r>
        <w:rPr>
          <w:sz w:val="24"/>
        </w:rPr>
        <w:t>República de Colombia. Ministerio de la Protección Social. Decreto Número 2376 del 1 de julio de 2010 "Por medio del cual se regula la relación docencia - servicio para los programas de formación de talento humano del área de la</w:t>
      </w:r>
      <w:r>
        <w:rPr>
          <w:spacing w:val="1"/>
          <w:sz w:val="24"/>
        </w:rPr>
        <w:t xml:space="preserve"> </w:t>
      </w:r>
      <w:r>
        <w:rPr>
          <w:sz w:val="24"/>
        </w:rPr>
        <w:t>salud".</w:t>
      </w:r>
    </w:p>
    <w:p w14:paraId="304A9A0F" w14:textId="77777777" w:rsidR="00A52DC6" w:rsidRDefault="00BD51E4">
      <w:pPr>
        <w:pStyle w:val="Prrafodelista"/>
        <w:numPr>
          <w:ilvl w:val="1"/>
          <w:numId w:val="4"/>
        </w:numPr>
        <w:tabs>
          <w:tab w:val="left" w:pos="1596"/>
        </w:tabs>
        <w:spacing w:line="292" w:lineRule="exact"/>
        <w:ind w:left="1595" w:hanging="349"/>
        <w:rPr>
          <w:sz w:val="24"/>
        </w:rPr>
      </w:pPr>
      <w:r>
        <w:rPr>
          <w:sz w:val="24"/>
        </w:rPr>
        <w:lastRenderedPageBreak/>
        <w:t>Ley 1164 de 2007 y Decretos</w:t>
      </w:r>
      <w:r>
        <w:rPr>
          <w:spacing w:val="-5"/>
          <w:sz w:val="24"/>
        </w:rPr>
        <w:t xml:space="preserve"> </w:t>
      </w:r>
      <w:r>
        <w:rPr>
          <w:sz w:val="24"/>
        </w:rPr>
        <w:t>Reglamentarios.</w:t>
      </w:r>
    </w:p>
    <w:p w14:paraId="3904FCC1" w14:textId="77777777" w:rsidR="00A52DC6" w:rsidRDefault="00BD51E4">
      <w:pPr>
        <w:pStyle w:val="Prrafodelista"/>
        <w:numPr>
          <w:ilvl w:val="1"/>
          <w:numId w:val="4"/>
        </w:numPr>
        <w:tabs>
          <w:tab w:val="left" w:pos="1596"/>
        </w:tabs>
        <w:ind w:right="124" w:hanging="360"/>
        <w:rPr>
          <w:sz w:val="24"/>
        </w:rPr>
      </w:pPr>
      <w:r>
        <w:rPr>
          <w:sz w:val="24"/>
        </w:rPr>
        <w:t>Resolución 123 de 2012 “Manual de Acreditación en Salud Ambulatorio y Hospitalario</w:t>
      </w:r>
      <w:r>
        <w:rPr>
          <w:spacing w:val="-1"/>
          <w:sz w:val="24"/>
        </w:rPr>
        <w:t xml:space="preserve"> </w:t>
      </w:r>
      <w:r>
        <w:rPr>
          <w:sz w:val="24"/>
        </w:rPr>
        <w:t>Colombia”.</w:t>
      </w:r>
    </w:p>
    <w:p w14:paraId="0F6140A6" w14:textId="77777777" w:rsidR="00A52DC6" w:rsidRDefault="00BD51E4">
      <w:pPr>
        <w:pStyle w:val="Prrafodelista"/>
        <w:numPr>
          <w:ilvl w:val="1"/>
          <w:numId w:val="4"/>
        </w:numPr>
        <w:tabs>
          <w:tab w:val="left" w:pos="1596"/>
        </w:tabs>
        <w:spacing w:line="293" w:lineRule="exact"/>
        <w:ind w:left="1595" w:hanging="349"/>
        <w:rPr>
          <w:sz w:val="24"/>
        </w:rPr>
      </w:pPr>
      <w:r>
        <w:rPr>
          <w:sz w:val="24"/>
        </w:rPr>
        <w:t>Resolución 2003 de 2014 “Sistema Único de</w:t>
      </w:r>
      <w:r>
        <w:rPr>
          <w:spacing w:val="6"/>
          <w:sz w:val="24"/>
        </w:rPr>
        <w:t xml:space="preserve"> </w:t>
      </w:r>
      <w:r>
        <w:rPr>
          <w:sz w:val="24"/>
        </w:rPr>
        <w:t>Habilitación”</w:t>
      </w:r>
    </w:p>
    <w:p w14:paraId="20F9CD30" w14:textId="77777777" w:rsidR="00A52DC6" w:rsidRDefault="00A52DC6">
      <w:pPr>
        <w:spacing w:line="293" w:lineRule="exact"/>
        <w:jc w:val="both"/>
        <w:rPr>
          <w:sz w:val="24"/>
        </w:rPr>
        <w:sectPr w:rsidR="00A52DC6" w:rsidSect="00F80FA8">
          <w:headerReference w:type="even" r:id="rId7"/>
          <w:headerReference w:type="default" r:id="rId8"/>
          <w:footerReference w:type="even" r:id="rId9"/>
          <w:footerReference w:type="default" r:id="rId10"/>
          <w:type w:val="continuous"/>
          <w:pgSz w:w="12250" w:h="15850"/>
          <w:pgMar w:top="1880" w:right="1080" w:bottom="1160" w:left="1220" w:header="725" w:footer="969" w:gutter="0"/>
          <w:cols w:space="720"/>
          <w:docGrid w:linePitch="299"/>
        </w:sectPr>
      </w:pPr>
    </w:p>
    <w:p w14:paraId="2A417CB6" w14:textId="77777777" w:rsidR="00A52DC6" w:rsidRDefault="00A52DC6">
      <w:pPr>
        <w:pStyle w:val="Textoindependiente"/>
        <w:rPr>
          <w:sz w:val="20"/>
        </w:rPr>
      </w:pPr>
    </w:p>
    <w:p w14:paraId="2D5A1687" w14:textId="77777777" w:rsidR="00A52DC6" w:rsidRDefault="00A52DC6">
      <w:pPr>
        <w:pStyle w:val="Textoindependiente"/>
        <w:spacing w:before="2"/>
        <w:rPr>
          <w:sz w:val="21"/>
        </w:rPr>
      </w:pPr>
    </w:p>
    <w:p w14:paraId="741F0CA9" w14:textId="77777777" w:rsidR="00A52DC6" w:rsidRDefault="00BD51E4">
      <w:pPr>
        <w:pStyle w:val="Prrafodelista"/>
        <w:numPr>
          <w:ilvl w:val="1"/>
          <w:numId w:val="4"/>
        </w:numPr>
        <w:tabs>
          <w:tab w:val="left" w:pos="1596"/>
        </w:tabs>
        <w:ind w:right="121" w:hanging="360"/>
        <w:rPr>
          <w:sz w:val="24"/>
        </w:rPr>
      </w:pPr>
      <w:r>
        <w:rPr>
          <w:sz w:val="24"/>
        </w:rPr>
        <w:t>Decreto 190 de 1996 “Por el cual se dictan normas que reglamentan la relación Docente-Asistencial en el Sistema General de Seguridad Social en Salud.</w:t>
      </w:r>
    </w:p>
    <w:p w14:paraId="6635A481" w14:textId="77777777" w:rsidR="00A52DC6" w:rsidRDefault="00BD51E4">
      <w:pPr>
        <w:pStyle w:val="Prrafodelista"/>
        <w:numPr>
          <w:ilvl w:val="1"/>
          <w:numId w:val="4"/>
        </w:numPr>
        <w:tabs>
          <w:tab w:val="left" w:pos="1596"/>
        </w:tabs>
        <w:ind w:right="130" w:hanging="360"/>
        <w:rPr>
          <w:sz w:val="24"/>
        </w:rPr>
      </w:pPr>
      <w:r>
        <w:rPr>
          <w:sz w:val="24"/>
        </w:rPr>
        <w:t>Decreto 1011 de 2006 “Por el cual se establece el Sistema Obligatorio de Garantía de la Calidad de la Atención de Salud del Sistema General de Seguridad Social en</w:t>
      </w:r>
      <w:r>
        <w:rPr>
          <w:spacing w:val="-1"/>
          <w:sz w:val="24"/>
        </w:rPr>
        <w:t xml:space="preserve"> </w:t>
      </w:r>
      <w:r>
        <w:rPr>
          <w:sz w:val="24"/>
        </w:rPr>
        <w:t>Salud”.</w:t>
      </w:r>
    </w:p>
    <w:p w14:paraId="32F4E578" w14:textId="77777777" w:rsidR="00A52DC6" w:rsidRDefault="00BD51E4">
      <w:pPr>
        <w:pStyle w:val="Prrafodelista"/>
        <w:numPr>
          <w:ilvl w:val="1"/>
          <w:numId w:val="4"/>
        </w:numPr>
        <w:tabs>
          <w:tab w:val="left" w:pos="1596"/>
        </w:tabs>
        <w:ind w:right="118" w:hanging="360"/>
        <w:rPr>
          <w:sz w:val="24"/>
        </w:rPr>
      </w:pPr>
      <w:r>
        <w:rPr>
          <w:sz w:val="24"/>
        </w:rPr>
        <w:t>Procedimiento para el desarrollo de las Prácticas Docente Asistenciales en  el Hospital General de Medellín</w:t>
      </w:r>
      <w:r>
        <w:rPr>
          <w:spacing w:val="4"/>
          <w:sz w:val="24"/>
        </w:rPr>
        <w:t xml:space="preserve"> </w:t>
      </w:r>
      <w:r>
        <w:rPr>
          <w:sz w:val="24"/>
        </w:rPr>
        <w:t>AIS-AP01I39.</w:t>
      </w:r>
    </w:p>
    <w:p w14:paraId="7814090D" w14:textId="77777777" w:rsidR="00A52DC6" w:rsidRDefault="00BD51E4">
      <w:pPr>
        <w:pStyle w:val="Prrafodelista"/>
        <w:numPr>
          <w:ilvl w:val="1"/>
          <w:numId w:val="4"/>
        </w:numPr>
        <w:tabs>
          <w:tab w:val="left" w:pos="1596"/>
        </w:tabs>
        <w:ind w:right="130" w:hanging="360"/>
        <w:rPr>
          <w:sz w:val="24"/>
        </w:rPr>
      </w:pPr>
      <w:r>
        <w:rPr>
          <w:sz w:val="24"/>
        </w:rPr>
        <w:t>Resolución Nº 366 G (14 de septiembre de 2010) Por medio de la cual se revoca íntegramente la Resolución 150 G del 9 de mayo de 2008 y se adopta la Política de Investigaciones del Hospital General de Medellín</w:t>
      </w:r>
      <w:r>
        <w:rPr>
          <w:spacing w:val="2"/>
          <w:sz w:val="24"/>
        </w:rPr>
        <w:t xml:space="preserve"> </w:t>
      </w:r>
      <w:r>
        <w:rPr>
          <w:sz w:val="24"/>
        </w:rPr>
        <w:t>ESE.</w:t>
      </w:r>
    </w:p>
    <w:p w14:paraId="33AC3D79" w14:textId="77777777" w:rsidR="00A52DC6" w:rsidRDefault="00A52DC6">
      <w:pPr>
        <w:pStyle w:val="Textoindependiente"/>
        <w:spacing w:before="7"/>
        <w:rPr>
          <w:sz w:val="23"/>
        </w:rPr>
      </w:pPr>
    </w:p>
    <w:p w14:paraId="71BF0746" w14:textId="77777777" w:rsidR="00A52DC6" w:rsidRDefault="00BD51E4">
      <w:pPr>
        <w:pStyle w:val="Prrafodelista"/>
        <w:numPr>
          <w:ilvl w:val="0"/>
          <w:numId w:val="4"/>
        </w:numPr>
        <w:tabs>
          <w:tab w:val="left" w:pos="882"/>
          <w:tab w:val="left" w:pos="883"/>
        </w:tabs>
        <w:ind w:left="882" w:hanging="704"/>
        <w:rPr>
          <w:sz w:val="24"/>
        </w:rPr>
      </w:pPr>
      <w:r>
        <w:rPr>
          <w:sz w:val="24"/>
        </w:rPr>
        <w:t>OBJETIVO O PROPÓSITO.</w:t>
      </w:r>
    </w:p>
    <w:p w14:paraId="4886EABC" w14:textId="77777777" w:rsidR="00A52DC6" w:rsidRDefault="00A52DC6">
      <w:pPr>
        <w:pStyle w:val="Textoindependiente"/>
      </w:pPr>
    </w:p>
    <w:p w14:paraId="7AE8141F" w14:textId="77777777" w:rsidR="00A52DC6" w:rsidRDefault="00BD51E4">
      <w:pPr>
        <w:pStyle w:val="Prrafodelista"/>
        <w:numPr>
          <w:ilvl w:val="1"/>
          <w:numId w:val="3"/>
        </w:numPr>
        <w:tabs>
          <w:tab w:val="left" w:pos="883"/>
        </w:tabs>
        <w:ind w:right="123"/>
        <w:jc w:val="both"/>
        <w:rPr>
          <w:sz w:val="24"/>
        </w:rPr>
      </w:pPr>
      <w:r>
        <w:rPr>
          <w:sz w:val="24"/>
        </w:rPr>
        <w:t>Regular la relación docencia-servicio establecida entre el Hospital General de Medellín y las Instituciones debidamente autorizadas para el ejercicio de la docencia en Colombia.</w:t>
      </w:r>
    </w:p>
    <w:p w14:paraId="3458E3B2" w14:textId="77777777" w:rsidR="00A52DC6" w:rsidRDefault="00A52DC6">
      <w:pPr>
        <w:pStyle w:val="Textoindependiente"/>
      </w:pPr>
    </w:p>
    <w:p w14:paraId="5123F602" w14:textId="77777777" w:rsidR="00A52DC6" w:rsidRDefault="00BD51E4">
      <w:pPr>
        <w:pStyle w:val="Prrafodelista"/>
        <w:numPr>
          <w:ilvl w:val="1"/>
          <w:numId w:val="3"/>
        </w:numPr>
        <w:tabs>
          <w:tab w:val="left" w:pos="883"/>
        </w:tabs>
        <w:ind w:right="120"/>
        <w:jc w:val="both"/>
        <w:rPr>
          <w:sz w:val="24"/>
        </w:rPr>
      </w:pPr>
      <w:r>
        <w:rPr>
          <w:sz w:val="24"/>
        </w:rPr>
        <w:t xml:space="preserve">Establecer los parámetros de la relación docencia-servicio, de tal manera que se garantice su alineación con el direccionamiento estratégico del </w:t>
      </w:r>
      <w:r w:rsidR="00B849E3">
        <w:t>HRS E.S.E</w:t>
      </w:r>
      <w:r>
        <w:rPr>
          <w:sz w:val="24"/>
        </w:rPr>
        <w:t>, con especial énfasis en la política de seguridad del paciente y en todos los procesos de habilitación y acreditación en salud contemplados en el Plan de Desarrollo Institucional vigente.</w:t>
      </w:r>
    </w:p>
    <w:p w14:paraId="6BA19C77" w14:textId="77777777" w:rsidR="00A52DC6" w:rsidRDefault="00A52DC6">
      <w:pPr>
        <w:pStyle w:val="Textoindependiente"/>
      </w:pPr>
    </w:p>
    <w:p w14:paraId="31FC7718" w14:textId="77777777" w:rsidR="00A52DC6" w:rsidRDefault="00BD51E4">
      <w:pPr>
        <w:pStyle w:val="Prrafodelista"/>
        <w:numPr>
          <w:ilvl w:val="1"/>
          <w:numId w:val="3"/>
        </w:numPr>
        <w:tabs>
          <w:tab w:val="left" w:pos="883"/>
        </w:tabs>
        <w:spacing w:before="1"/>
        <w:ind w:right="130"/>
        <w:jc w:val="both"/>
        <w:rPr>
          <w:sz w:val="24"/>
        </w:rPr>
      </w:pPr>
      <w:r>
        <w:rPr>
          <w:sz w:val="24"/>
        </w:rPr>
        <w:t>Establecer los mecanismos de organización, planeación, desarrollo y evaluación de la relación docencia-servicio, así como de las prácticas formativas</w:t>
      </w:r>
      <w:r>
        <w:rPr>
          <w:spacing w:val="4"/>
          <w:sz w:val="24"/>
        </w:rPr>
        <w:t xml:space="preserve"> </w:t>
      </w:r>
      <w:r>
        <w:rPr>
          <w:sz w:val="24"/>
        </w:rPr>
        <w:t>relacionadas.</w:t>
      </w:r>
    </w:p>
    <w:p w14:paraId="3D71A2EB" w14:textId="77777777" w:rsidR="00A52DC6" w:rsidRDefault="00A52DC6">
      <w:pPr>
        <w:pStyle w:val="Textoindependiente"/>
        <w:spacing w:before="11"/>
        <w:rPr>
          <w:sz w:val="23"/>
        </w:rPr>
      </w:pPr>
    </w:p>
    <w:p w14:paraId="4B83EAFC" w14:textId="77777777" w:rsidR="00A52DC6" w:rsidRDefault="00BD51E4">
      <w:pPr>
        <w:pStyle w:val="Prrafodelista"/>
        <w:numPr>
          <w:ilvl w:val="1"/>
          <w:numId w:val="3"/>
        </w:numPr>
        <w:tabs>
          <w:tab w:val="left" w:pos="883"/>
        </w:tabs>
        <w:ind w:right="124"/>
        <w:jc w:val="both"/>
        <w:rPr>
          <w:sz w:val="24"/>
        </w:rPr>
      </w:pPr>
      <w:r>
        <w:rPr>
          <w:sz w:val="24"/>
        </w:rPr>
        <w:t>Incorporar en la relación docencia-servicio, la identificación y respuesta a las necesidades del talento humano de la organización consistentes con los valores, la misión y la visión de la</w:t>
      </w:r>
      <w:r>
        <w:rPr>
          <w:spacing w:val="-3"/>
          <w:sz w:val="24"/>
        </w:rPr>
        <w:t xml:space="preserve"> </w:t>
      </w:r>
      <w:r>
        <w:rPr>
          <w:sz w:val="24"/>
        </w:rPr>
        <w:t>organización.</w:t>
      </w:r>
    </w:p>
    <w:p w14:paraId="1EDAA8AE" w14:textId="77777777" w:rsidR="00A52DC6" w:rsidRDefault="00A52DC6">
      <w:pPr>
        <w:pStyle w:val="Textoindependiente"/>
      </w:pPr>
    </w:p>
    <w:p w14:paraId="4585DA9A" w14:textId="77777777" w:rsidR="00A52DC6" w:rsidRDefault="00BD51E4">
      <w:pPr>
        <w:pStyle w:val="Prrafodelista"/>
        <w:numPr>
          <w:ilvl w:val="1"/>
          <w:numId w:val="3"/>
        </w:numPr>
        <w:tabs>
          <w:tab w:val="left" w:pos="883"/>
        </w:tabs>
        <w:ind w:right="119"/>
        <w:jc w:val="both"/>
        <w:rPr>
          <w:sz w:val="24"/>
        </w:rPr>
      </w:pPr>
      <w:r>
        <w:rPr>
          <w:sz w:val="24"/>
        </w:rPr>
        <w:t>Incorporar la relación docencia-servicio, en los procesos para la planeación del talento humano de la</w:t>
      </w:r>
      <w:r>
        <w:rPr>
          <w:spacing w:val="4"/>
          <w:sz w:val="24"/>
        </w:rPr>
        <w:t xml:space="preserve"> </w:t>
      </w:r>
      <w:r>
        <w:rPr>
          <w:sz w:val="24"/>
        </w:rPr>
        <w:t>organización.</w:t>
      </w:r>
    </w:p>
    <w:p w14:paraId="3B20130C" w14:textId="77777777" w:rsidR="00A52DC6" w:rsidRDefault="00A52DC6">
      <w:pPr>
        <w:pStyle w:val="Textoindependiente"/>
        <w:spacing w:before="1"/>
      </w:pPr>
    </w:p>
    <w:p w14:paraId="588789AD" w14:textId="77777777" w:rsidR="00A52DC6" w:rsidRDefault="00BD51E4">
      <w:pPr>
        <w:pStyle w:val="Prrafodelista"/>
        <w:numPr>
          <w:ilvl w:val="1"/>
          <w:numId w:val="3"/>
        </w:numPr>
        <w:tabs>
          <w:tab w:val="left" w:pos="883"/>
        </w:tabs>
        <w:ind w:right="119"/>
        <w:jc w:val="both"/>
        <w:rPr>
          <w:sz w:val="24"/>
        </w:rPr>
      </w:pPr>
      <w:r>
        <w:rPr>
          <w:sz w:val="24"/>
        </w:rPr>
        <w:t>Establecer los mecanismos que permitan identificar y caracterizar las  competencias para las prácticas formativas asignadas al talento humano de la organización relacionado con docencia e</w:t>
      </w:r>
      <w:r>
        <w:rPr>
          <w:spacing w:val="1"/>
          <w:sz w:val="24"/>
        </w:rPr>
        <w:t xml:space="preserve"> </w:t>
      </w:r>
      <w:r>
        <w:rPr>
          <w:sz w:val="24"/>
        </w:rPr>
        <w:t>investigación.</w:t>
      </w:r>
    </w:p>
    <w:p w14:paraId="62B99547" w14:textId="77777777" w:rsidR="00A52DC6" w:rsidRDefault="00A52DC6">
      <w:pPr>
        <w:pStyle w:val="Textoindependiente"/>
      </w:pPr>
    </w:p>
    <w:p w14:paraId="04A0A00F" w14:textId="77777777" w:rsidR="00A52DC6" w:rsidRDefault="00BD51E4">
      <w:pPr>
        <w:pStyle w:val="Prrafodelista"/>
        <w:numPr>
          <w:ilvl w:val="1"/>
          <w:numId w:val="3"/>
        </w:numPr>
        <w:tabs>
          <w:tab w:val="left" w:pos="883"/>
        </w:tabs>
        <w:ind w:right="128"/>
        <w:jc w:val="both"/>
        <w:rPr>
          <w:sz w:val="24"/>
        </w:rPr>
      </w:pPr>
      <w:r>
        <w:rPr>
          <w:sz w:val="24"/>
        </w:rPr>
        <w:t>Establecer un mecanismo sistemático de verificación de antecedentes, credenciales y prerrogativas de los colaboradores de la organización relacionados con el proceso de atención y aquellos que participen en las actividades de  prácticas formativas, docencia e</w:t>
      </w:r>
      <w:r>
        <w:rPr>
          <w:spacing w:val="2"/>
          <w:sz w:val="24"/>
        </w:rPr>
        <w:t xml:space="preserve"> </w:t>
      </w:r>
      <w:r>
        <w:rPr>
          <w:sz w:val="24"/>
        </w:rPr>
        <w:t>investigación.</w:t>
      </w:r>
    </w:p>
    <w:p w14:paraId="21291C12" w14:textId="77777777" w:rsidR="00A52DC6" w:rsidRDefault="00A52DC6">
      <w:pPr>
        <w:jc w:val="both"/>
        <w:rPr>
          <w:sz w:val="24"/>
        </w:rPr>
        <w:sectPr w:rsidR="00A52DC6">
          <w:pgSz w:w="12250" w:h="15850"/>
          <w:pgMar w:top="1880" w:right="1080" w:bottom="1160" w:left="1220" w:header="725" w:footer="969" w:gutter="0"/>
          <w:cols w:space="720"/>
        </w:sectPr>
      </w:pPr>
    </w:p>
    <w:p w14:paraId="41268FFE" w14:textId="77777777" w:rsidR="00A52DC6" w:rsidRDefault="00A52DC6">
      <w:pPr>
        <w:pStyle w:val="Textoindependiente"/>
        <w:rPr>
          <w:sz w:val="20"/>
        </w:rPr>
      </w:pPr>
    </w:p>
    <w:p w14:paraId="7F6ED89D" w14:textId="77777777" w:rsidR="00A52DC6" w:rsidRDefault="00A52DC6">
      <w:pPr>
        <w:pStyle w:val="Textoindependiente"/>
        <w:spacing w:before="1"/>
        <w:rPr>
          <w:sz w:val="21"/>
        </w:rPr>
      </w:pPr>
    </w:p>
    <w:p w14:paraId="5A78FAF7" w14:textId="77777777" w:rsidR="00A52DC6" w:rsidRDefault="00BD51E4">
      <w:pPr>
        <w:pStyle w:val="Prrafodelista"/>
        <w:numPr>
          <w:ilvl w:val="1"/>
          <w:numId w:val="3"/>
        </w:numPr>
        <w:tabs>
          <w:tab w:val="left" w:pos="883"/>
        </w:tabs>
        <w:spacing w:before="1"/>
        <w:ind w:right="116"/>
        <w:jc w:val="both"/>
        <w:rPr>
          <w:sz w:val="24"/>
        </w:rPr>
      </w:pPr>
      <w:r>
        <w:rPr>
          <w:sz w:val="24"/>
        </w:rPr>
        <w:t>Establecer los mecanismos de articulación entre los convenios docencia-servicio y el plan de capacitación de la</w:t>
      </w:r>
      <w:r>
        <w:rPr>
          <w:spacing w:val="1"/>
          <w:sz w:val="24"/>
        </w:rPr>
        <w:t xml:space="preserve"> </w:t>
      </w:r>
      <w:r>
        <w:rPr>
          <w:sz w:val="24"/>
        </w:rPr>
        <w:t>organización.</w:t>
      </w:r>
    </w:p>
    <w:p w14:paraId="6E40C05A" w14:textId="77777777" w:rsidR="00A52DC6" w:rsidRDefault="00A52DC6">
      <w:pPr>
        <w:pStyle w:val="Textoindependiente"/>
        <w:spacing w:before="11"/>
        <w:rPr>
          <w:sz w:val="23"/>
        </w:rPr>
      </w:pPr>
    </w:p>
    <w:p w14:paraId="452028BE" w14:textId="77777777" w:rsidR="00A52DC6" w:rsidRDefault="00BD51E4">
      <w:pPr>
        <w:pStyle w:val="Prrafodelista"/>
        <w:numPr>
          <w:ilvl w:val="1"/>
          <w:numId w:val="3"/>
        </w:numPr>
        <w:tabs>
          <w:tab w:val="left" w:pos="883"/>
        </w:tabs>
        <w:ind w:right="117"/>
        <w:jc w:val="both"/>
        <w:rPr>
          <w:sz w:val="24"/>
        </w:rPr>
      </w:pPr>
      <w:r>
        <w:rPr>
          <w:sz w:val="24"/>
        </w:rPr>
        <w:t>Determinar los procesos para la planeación, formalización, implementación, seguimiento, evaluación y análisis de costo-beneficio de las relaciones docencia- servicio e</w:t>
      </w:r>
      <w:r>
        <w:rPr>
          <w:spacing w:val="1"/>
          <w:sz w:val="24"/>
        </w:rPr>
        <w:t xml:space="preserve"> </w:t>
      </w:r>
      <w:r>
        <w:rPr>
          <w:sz w:val="24"/>
        </w:rPr>
        <w:t>investigación.</w:t>
      </w:r>
    </w:p>
    <w:p w14:paraId="7DC7D829" w14:textId="77777777" w:rsidR="00A52DC6" w:rsidRDefault="00A52DC6">
      <w:pPr>
        <w:pStyle w:val="Textoindependiente"/>
      </w:pPr>
    </w:p>
    <w:p w14:paraId="76BCA69C" w14:textId="77777777" w:rsidR="00A52DC6" w:rsidRDefault="00BD51E4">
      <w:pPr>
        <w:pStyle w:val="Prrafodelista"/>
        <w:numPr>
          <w:ilvl w:val="1"/>
          <w:numId w:val="3"/>
        </w:numPr>
        <w:tabs>
          <w:tab w:val="left" w:pos="883"/>
        </w:tabs>
        <w:ind w:right="122"/>
        <w:jc w:val="both"/>
        <w:rPr>
          <w:sz w:val="24"/>
        </w:rPr>
      </w:pPr>
      <w:r>
        <w:rPr>
          <w:sz w:val="24"/>
        </w:rPr>
        <w:t>Definir los procesos para identificar y responder a las necesidades y evaluar la efectividad de información relacionada con docencia-servicio que convenga disponer para los usuarios y sus familias.</w:t>
      </w:r>
    </w:p>
    <w:p w14:paraId="3E50A97B" w14:textId="77777777" w:rsidR="00A52DC6" w:rsidRDefault="00A52DC6">
      <w:pPr>
        <w:pStyle w:val="Textoindependiente"/>
        <w:spacing w:before="1"/>
      </w:pPr>
    </w:p>
    <w:p w14:paraId="3782A26F" w14:textId="77777777" w:rsidR="00A52DC6" w:rsidRDefault="00BD51E4">
      <w:pPr>
        <w:pStyle w:val="Prrafodelista"/>
        <w:numPr>
          <w:ilvl w:val="1"/>
          <w:numId w:val="3"/>
        </w:numPr>
        <w:tabs>
          <w:tab w:val="left" w:pos="883"/>
        </w:tabs>
        <w:ind w:right="129"/>
        <w:jc w:val="both"/>
        <w:rPr>
          <w:sz w:val="24"/>
        </w:rPr>
      </w:pPr>
      <w:r>
        <w:rPr>
          <w:sz w:val="24"/>
        </w:rPr>
        <w:t>Definir los mecanismos de participación de los involucrados en la relación  docencia, en las actividades de investigación desarrolladas en el marco de la Política de Investigaciones del Hospital General de</w:t>
      </w:r>
      <w:r>
        <w:rPr>
          <w:spacing w:val="5"/>
          <w:sz w:val="24"/>
        </w:rPr>
        <w:t xml:space="preserve"> </w:t>
      </w:r>
      <w:r>
        <w:rPr>
          <w:sz w:val="24"/>
        </w:rPr>
        <w:t>Medellín.</w:t>
      </w:r>
    </w:p>
    <w:p w14:paraId="299E527E" w14:textId="77777777" w:rsidR="00A52DC6" w:rsidRDefault="00A52DC6">
      <w:pPr>
        <w:pStyle w:val="Textoindependiente"/>
      </w:pPr>
    </w:p>
    <w:p w14:paraId="39CF8144" w14:textId="77777777" w:rsidR="00A52DC6" w:rsidRDefault="00BD51E4">
      <w:pPr>
        <w:pStyle w:val="Prrafodelista"/>
        <w:numPr>
          <w:ilvl w:val="0"/>
          <w:numId w:val="4"/>
        </w:numPr>
        <w:tabs>
          <w:tab w:val="left" w:pos="887"/>
          <w:tab w:val="left" w:pos="888"/>
        </w:tabs>
        <w:ind w:hanging="709"/>
        <w:rPr>
          <w:sz w:val="24"/>
        </w:rPr>
      </w:pPr>
      <w:r>
        <w:rPr>
          <w:sz w:val="24"/>
        </w:rPr>
        <w:t>CAMPO DE</w:t>
      </w:r>
      <w:r>
        <w:rPr>
          <w:spacing w:val="1"/>
          <w:sz w:val="24"/>
        </w:rPr>
        <w:t xml:space="preserve"> </w:t>
      </w:r>
      <w:r>
        <w:rPr>
          <w:sz w:val="24"/>
        </w:rPr>
        <w:t>APLICACIÓN.</w:t>
      </w:r>
    </w:p>
    <w:p w14:paraId="689EF135" w14:textId="77777777" w:rsidR="00A52DC6" w:rsidRDefault="00A52DC6">
      <w:pPr>
        <w:pStyle w:val="Textoindependiente"/>
      </w:pPr>
    </w:p>
    <w:p w14:paraId="3498607C" w14:textId="77777777" w:rsidR="00A52DC6" w:rsidRDefault="00BD51E4">
      <w:pPr>
        <w:pStyle w:val="Textoindependiente"/>
        <w:ind w:left="887"/>
      </w:pPr>
      <w:r>
        <w:t>Esta Política aplica para los siguientes Procesos organizacionales:</w:t>
      </w:r>
    </w:p>
    <w:p w14:paraId="54BA53E8" w14:textId="77777777" w:rsidR="00A52DC6" w:rsidRDefault="00A52DC6">
      <w:pPr>
        <w:pStyle w:val="Textoindependiente"/>
        <w:spacing w:before="7"/>
      </w:pPr>
    </w:p>
    <w:p w14:paraId="0B31C37A" w14:textId="77777777" w:rsidR="00A52DC6" w:rsidRDefault="00BD51E4">
      <w:pPr>
        <w:pStyle w:val="Prrafodelista"/>
        <w:numPr>
          <w:ilvl w:val="0"/>
          <w:numId w:val="2"/>
        </w:numPr>
        <w:tabs>
          <w:tab w:val="left" w:pos="1596"/>
        </w:tabs>
        <w:ind w:right="128" w:hanging="360"/>
        <w:jc w:val="left"/>
        <w:rPr>
          <w:sz w:val="24"/>
        </w:rPr>
      </w:pPr>
      <w:r>
        <w:rPr>
          <w:sz w:val="24"/>
        </w:rPr>
        <w:t>Direccionamiento Estratégico: Gestión de Planeación, Gestión Integral de la Calidad, Gestión del Conocimiento.</w:t>
      </w:r>
    </w:p>
    <w:p w14:paraId="0F24CAC8" w14:textId="77777777" w:rsidR="00A52DC6" w:rsidRDefault="00BD51E4">
      <w:pPr>
        <w:pStyle w:val="Prrafodelista"/>
        <w:numPr>
          <w:ilvl w:val="0"/>
          <w:numId w:val="2"/>
        </w:numPr>
        <w:tabs>
          <w:tab w:val="left" w:pos="1596"/>
        </w:tabs>
        <w:spacing w:before="1"/>
        <w:ind w:left="1595" w:hanging="349"/>
        <w:jc w:val="left"/>
        <w:rPr>
          <w:sz w:val="24"/>
        </w:rPr>
      </w:pPr>
      <w:r>
        <w:rPr>
          <w:sz w:val="24"/>
        </w:rPr>
        <w:t>Atención Integral en</w:t>
      </w:r>
      <w:r>
        <w:rPr>
          <w:spacing w:val="1"/>
          <w:sz w:val="24"/>
        </w:rPr>
        <w:t xml:space="preserve"> </w:t>
      </w:r>
      <w:r>
        <w:rPr>
          <w:sz w:val="24"/>
        </w:rPr>
        <w:t>Salud.</w:t>
      </w:r>
    </w:p>
    <w:p w14:paraId="11841B9F" w14:textId="77777777" w:rsidR="00A52DC6" w:rsidRDefault="00BD51E4">
      <w:pPr>
        <w:pStyle w:val="Prrafodelista"/>
        <w:numPr>
          <w:ilvl w:val="0"/>
          <w:numId w:val="2"/>
        </w:numPr>
        <w:tabs>
          <w:tab w:val="left" w:pos="1596"/>
        </w:tabs>
        <w:ind w:left="1595" w:hanging="349"/>
        <w:jc w:val="left"/>
        <w:rPr>
          <w:sz w:val="24"/>
        </w:rPr>
      </w:pPr>
      <w:r>
        <w:rPr>
          <w:sz w:val="24"/>
        </w:rPr>
        <w:t>Procesos de Apoyo: Gestión Comercial, Gestión de la</w:t>
      </w:r>
      <w:r>
        <w:rPr>
          <w:spacing w:val="3"/>
          <w:sz w:val="24"/>
        </w:rPr>
        <w:t xml:space="preserve"> </w:t>
      </w:r>
      <w:r>
        <w:rPr>
          <w:sz w:val="24"/>
        </w:rPr>
        <w:t>Información.</w:t>
      </w:r>
    </w:p>
    <w:p w14:paraId="142468BF" w14:textId="77777777" w:rsidR="00A52DC6" w:rsidRDefault="00BD51E4">
      <w:pPr>
        <w:pStyle w:val="Prrafodelista"/>
        <w:numPr>
          <w:ilvl w:val="0"/>
          <w:numId w:val="2"/>
        </w:numPr>
        <w:tabs>
          <w:tab w:val="left" w:pos="1596"/>
        </w:tabs>
        <w:ind w:left="1595" w:hanging="349"/>
        <w:jc w:val="left"/>
        <w:rPr>
          <w:sz w:val="24"/>
        </w:rPr>
      </w:pPr>
      <w:r>
        <w:rPr>
          <w:sz w:val="24"/>
        </w:rPr>
        <w:t>Control de Gestión: Evaluación de la Gestión, Gestión de</w:t>
      </w:r>
      <w:r>
        <w:rPr>
          <w:spacing w:val="1"/>
          <w:sz w:val="24"/>
        </w:rPr>
        <w:t xml:space="preserve"> </w:t>
      </w:r>
      <w:r>
        <w:rPr>
          <w:sz w:val="24"/>
        </w:rPr>
        <w:t>Riesgo.</w:t>
      </w:r>
    </w:p>
    <w:p w14:paraId="53D333E3" w14:textId="77777777" w:rsidR="00A52DC6" w:rsidRDefault="00A52DC6">
      <w:pPr>
        <w:pStyle w:val="Textoindependiente"/>
        <w:spacing w:before="7"/>
      </w:pPr>
    </w:p>
    <w:p w14:paraId="687A76C3" w14:textId="77777777" w:rsidR="00A52DC6" w:rsidRDefault="00BD51E4">
      <w:pPr>
        <w:pStyle w:val="Prrafodelista"/>
        <w:numPr>
          <w:ilvl w:val="0"/>
          <w:numId w:val="2"/>
        </w:numPr>
        <w:tabs>
          <w:tab w:val="left" w:pos="885"/>
          <w:tab w:val="left" w:pos="886"/>
        </w:tabs>
        <w:ind w:left="885" w:hanging="707"/>
        <w:jc w:val="left"/>
        <w:rPr>
          <w:sz w:val="24"/>
        </w:rPr>
      </w:pPr>
      <w:r>
        <w:rPr>
          <w:sz w:val="24"/>
        </w:rPr>
        <w:t>DEFINICIONES.</w:t>
      </w:r>
    </w:p>
    <w:p w14:paraId="3D2AF4E0" w14:textId="77777777" w:rsidR="00A52DC6" w:rsidRDefault="00A52DC6">
      <w:pPr>
        <w:pStyle w:val="Textoindependiente"/>
        <w:spacing w:before="7"/>
      </w:pPr>
    </w:p>
    <w:p w14:paraId="34010DA4" w14:textId="77777777" w:rsidR="00A52DC6" w:rsidRDefault="00BD51E4">
      <w:pPr>
        <w:pStyle w:val="Prrafodelista"/>
        <w:numPr>
          <w:ilvl w:val="1"/>
          <w:numId w:val="2"/>
        </w:numPr>
        <w:tabs>
          <w:tab w:val="left" w:pos="886"/>
        </w:tabs>
        <w:ind w:left="885" w:right="120" w:hanging="706"/>
        <w:jc w:val="both"/>
        <w:rPr>
          <w:sz w:val="24"/>
        </w:rPr>
      </w:pPr>
      <w:r>
        <w:rPr>
          <w:b/>
          <w:sz w:val="24"/>
        </w:rPr>
        <w:t xml:space="preserve">Relación Docencia Servicio: </w:t>
      </w:r>
      <w:r>
        <w:rPr>
          <w:sz w:val="24"/>
        </w:rPr>
        <w:t>vínculo funcional que se establece entre instituciones educativas y otras organizaciones, con el propósito de formar talento humano en salud o entre instituciones educativas cuando por lo menos una de  ellas disponga de escenarios de practica en salud. Este vínculo se funda en un proceso de planificación académica, administrativa e investigativa a largo plazo, concertado entre las partes de la relación docencia</w:t>
      </w:r>
      <w:r>
        <w:rPr>
          <w:spacing w:val="2"/>
          <w:sz w:val="24"/>
        </w:rPr>
        <w:t xml:space="preserve"> </w:t>
      </w:r>
      <w:r>
        <w:rPr>
          <w:sz w:val="24"/>
        </w:rPr>
        <w:t>servicio.</w:t>
      </w:r>
    </w:p>
    <w:p w14:paraId="2775255F" w14:textId="77777777" w:rsidR="00A52DC6" w:rsidRDefault="00A52DC6">
      <w:pPr>
        <w:pStyle w:val="Textoindependiente"/>
        <w:spacing w:before="4"/>
        <w:rPr>
          <w:sz w:val="25"/>
        </w:rPr>
      </w:pPr>
    </w:p>
    <w:p w14:paraId="54276A5A" w14:textId="77777777" w:rsidR="00A52DC6" w:rsidRDefault="00BD51E4">
      <w:pPr>
        <w:pStyle w:val="Prrafodelista"/>
        <w:numPr>
          <w:ilvl w:val="1"/>
          <w:numId w:val="2"/>
        </w:numPr>
        <w:tabs>
          <w:tab w:val="left" w:pos="886"/>
        </w:tabs>
        <w:ind w:left="885" w:right="125" w:hanging="706"/>
        <w:jc w:val="both"/>
        <w:rPr>
          <w:sz w:val="24"/>
        </w:rPr>
      </w:pPr>
      <w:r>
        <w:rPr>
          <w:b/>
          <w:sz w:val="24"/>
        </w:rPr>
        <w:t xml:space="preserve">Práctica Formativa en Salud: </w:t>
      </w:r>
      <w:r>
        <w:rPr>
          <w:sz w:val="24"/>
        </w:rPr>
        <w:t>estrategia pedagógica planificada y organizada desde una institución educativa que busca integrar la formación académica con la prestación de servicios de salud, con el propósito de fortalecer y generar competencias, capacidades y nuevos comportamientos en los estudiantes y docentes de los programas de formación en salud, en un marco que promueve la calidad de la atención y el ejercicio profesional autónomo, responsable y ético de la profesión.</w:t>
      </w:r>
    </w:p>
    <w:p w14:paraId="0727EB6C" w14:textId="77777777" w:rsidR="00A52DC6" w:rsidRDefault="00A52DC6">
      <w:pPr>
        <w:jc w:val="both"/>
        <w:rPr>
          <w:sz w:val="24"/>
        </w:rPr>
        <w:sectPr w:rsidR="00A52DC6">
          <w:pgSz w:w="12250" w:h="15850"/>
          <w:pgMar w:top="1880" w:right="1080" w:bottom="1160" w:left="1220" w:header="725" w:footer="969" w:gutter="0"/>
          <w:cols w:space="720"/>
        </w:sectPr>
      </w:pPr>
    </w:p>
    <w:p w14:paraId="217F30DA" w14:textId="77777777" w:rsidR="00A52DC6" w:rsidRDefault="00A52DC6">
      <w:pPr>
        <w:pStyle w:val="Textoindependiente"/>
        <w:rPr>
          <w:sz w:val="20"/>
        </w:rPr>
      </w:pPr>
    </w:p>
    <w:p w14:paraId="2781F1E4" w14:textId="77777777" w:rsidR="00A52DC6" w:rsidRDefault="00A52DC6">
      <w:pPr>
        <w:pStyle w:val="Textoindependiente"/>
        <w:spacing w:before="9"/>
        <w:rPr>
          <w:sz w:val="21"/>
        </w:rPr>
      </w:pPr>
    </w:p>
    <w:p w14:paraId="3F297160" w14:textId="77777777" w:rsidR="00A52DC6" w:rsidRDefault="00BD51E4">
      <w:pPr>
        <w:pStyle w:val="Prrafodelista"/>
        <w:numPr>
          <w:ilvl w:val="1"/>
          <w:numId w:val="2"/>
        </w:numPr>
        <w:tabs>
          <w:tab w:val="left" w:pos="886"/>
        </w:tabs>
        <w:ind w:left="885" w:right="123" w:hanging="706"/>
        <w:jc w:val="both"/>
        <w:rPr>
          <w:sz w:val="24"/>
        </w:rPr>
      </w:pPr>
      <w:r>
        <w:rPr>
          <w:b/>
          <w:sz w:val="24"/>
        </w:rPr>
        <w:t>Escenarios de Práctica del Área de la Salud: s</w:t>
      </w:r>
      <w:r>
        <w:rPr>
          <w:sz w:val="24"/>
        </w:rPr>
        <w:t>on espacios en los cuales se desarrollan prácticas formativas en</w:t>
      </w:r>
      <w:r>
        <w:rPr>
          <w:spacing w:val="-1"/>
          <w:sz w:val="24"/>
        </w:rPr>
        <w:t xml:space="preserve"> </w:t>
      </w:r>
      <w:r>
        <w:rPr>
          <w:sz w:val="24"/>
        </w:rPr>
        <w:t>salud.</w:t>
      </w:r>
    </w:p>
    <w:p w14:paraId="33EF3689" w14:textId="77777777" w:rsidR="00A52DC6" w:rsidRDefault="00A52DC6">
      <w:pPr>
        <w:pStyle w:val="Textoindependiente"/>
        <w:spacing w:before="7"/>
      </w:pPr>
    </w:p>
    <w:p w14:paraId="7B0BE442" w14:textId="77777777" w:rsidR="00A52DC6" w:rsidRDefault="00BD51E4">
      <w:pPr>
        <w:pStyle w:val="Prrafodelista"/>
        <w:numPr>
          <w:ilvl w:val="1"/>
          <w:numId w:val="2"/>
        </w:numPr>
        <w:tabs>
          <w:tab w:val="left" w:pos="886"/>
        </w:tabs>
        <w:ind w:left="885" w:right="118" w:hanging="706"/>
        <w:jc w:val="both"/>
        <w:rPr>
          <w:sz w:val="24"/>
        </w:rPr>
      </w:pPr>
      <w:r>
        <w:rPr>
          <w:b/>
          <w:sz w:val="24"/>
        </w:rPr>
        <w:t xml:space="preserve">Cupos de los Escenarios de Práctica: </w:t>
      </w:r>
      <w:r>
        <w:rPr>
          <w:sz w:val="24"/>
        </w:rPr>
        <w:t>es el número de estudiantes que pueden desarrollar sus prácticas formativas de manera simultánea en un escenario de práctica, asegurando la calidad en los procesos de formación de los estudiantes,  en la prestación de los servicios propios del escenario.</w:t>
      </w:r>
    </w:p>
    <w:p w14:paraId="1240A48D" w14:textId="77777777" w:rsidR="00A52DC6" w:rsidRDefault="00A52DC6">
      <w:pPr>
        <w:pStyle w:val="Textoindependiente"/>
        <w:spacing w:before="7"/>
      </w:pPr>
    </w:p>
    <w:p w14:paraId="54F57057" w14:textId="77777777" w:rsidR="00A52DC6" w:rsidRDefault="00BD51E4">
      <w:pPr>
        <w:pStyle w:val="Prrafodelista"/>
        <w:numPr>
          <w:ilvl w:val="1"/>
          <w:numId w:val="2"/>
        </w:numPr>
        <w:tabs>
          <w:tab w:val="left" w:pos="886"/>
        </w:tabs>
        <w:ind w:left="885" w:right="123" w:hanging="706"/>
        <w:jc w:val="both"/>
        <w:rPr>
          <w:sz w:val="24"/>
        </w:rPr>
      </w:pPr>
      <w:r>
        <w:rPr>
          <w:b/>
          <w:sz w:val="24"/>
        </w:rPr>
        <w:t xml:space="preserve">Convenio docencia Servicio: </w:t>
      </w:r>
      <w:r>
        <w:rPr>
          <w:sz w:val="24"/>
        </w:rPr>
        <w:t>es el acuerdo de voluntades suscrito entre las instituciones participantes en la relación docencia servicio, frente a las condiciones, compromisos y responsabilidades de cada una de las partes, formalizadas en un documento.</w:t>
      </w:r>
    </w:p>
    <w:p w14:paraId="66E39F82" w14:textId="77777777" w:rsidR="00A52DC6" w:rsidRDefault="00A52DC6">
      <w:pPr>
        <w:pStyle w:val="Textoindependiente"/>
        <w:spacing w:before="8"/>
      </w:pPr>
    </w:p>
    <w:p w14:paraId="456B1944" w14:textId="77777777" w:rsidR="00A52DC6" w:rsidRDefault="00BD51E4">
      <w:pPr>
        <w:pStyle w:val="Prrafodelista"/>
        <w:numPr>
          <w:ilvl w:val="1"/>
          <w:numId w:val="2"/>
        </w:numPr>
        <w:tabs>
          <w:tab w:val="left" w:pos="886"/>
        </w:tabs>
        <w:ind w:left="885" w:right="126" w:hanging="706"/>
        <w:jc w:val="both"/>
        <w:rPr>
          <w:sz w:val="24"/>
        </w:rPr>
      </w:pPr>
      <w:r>
        <w:rPr>
          <w:b/>
          <w:sz w:val="24"/>
        </w:rPr>
        <w:t xml:space="preserve">Plan de Mejoramiento: </w:t>
      </w:r>
      <w:r>
        <w:rPr>
          <w:sz w:val="24"/>
        </w:rPr>
        <w:t>es el conjunto de actividades e intervenciones planificadas y articuladas, dirigidas a corregir o subsanar las debilidades y deficiencias de la relación docencia servicio, conforme a las directrices que para el efecto defina la comisión intersectorial de talento humano en</w:t>
      </w:r>
      <w:r>
        <w:rPr>
          <w:spacing w:val="1"/>
          <w:sz w:val="24"/>
        </w:rPr>
        <w:t xml:space="preserve"> </w:t>
      </w:r>
      <w:r>
        <w:rPr>
          <w:sz w:val="24"/>
        </w:rPr>
        <w:t>salud.</w:t>
      </w:r>
    </w:p>
    <w:p w14:paraId="38B513C7" w14:textId="77777777" w:rsidR="00A52DC6" w:rsidRDefault="00A52DC6">
      <w:pPr>
        <w:pStyle w:val="Textoindependiente"/>
        <w:spacing w:before="7"/>
      </w:pPr>
    </w:p>
    <w:p w14:paraId="15C49D7A" w14:textId="77777777" w:rsidR="00A52DC6" w:rsidRDefault="00BD51E4">
      <w:pPr>
        <w:pStyle w:val="Prrafodelista"/>
        <w:numPr>
          <w:ilvl w:val="1"/>
          <w:numId w:val="2"/>
        </w:numPr>
        <w:tabs>
          <w:tab w:val="left" w:pos="886"/>
        </w:tabs>
        <w:spacing w:before="1"/>
        <w:ind w:left="885" w:right="119" w:hanging="706"/>
        <w:jc w:val="both"/>
        <w:rPr>
          <w:sz w:val="24"/>
        </w:rPr>
      </w:pPr>
      <w:r>
        <w:rPr>
          <w:b/>
          <w:sz w:val="24"/>
        </w:rPr>
        <w:t xml:space="preserve">Innovación (Manual de Oslo, OECD): </w:t>
      </w:r>
      <w:r>
        <w:rPr>
          <w:sz w:val="24"/>
        </w:rPr>
        <w:t>es la introducción de un nuevo, o significativamente mejorado, producto (bien o servicio), de un proceso, de  un nuevo método de comercialización o de un nuevo método organizativo, en las prácticas internas de la empresa, la organización del lugar de trabajo o las relaciones</w:t>
      </w:r>
      <w:r>
        <w:rPr>
          <w:spacing w:val="-1"/>
          <w:sz w:val="24"/>
        </w:rPr>
        <w:t xml:space="preserve"> </w:t>
      </w:r>
      <w:r>
        <w:rPr>
          <w:sz w:val="24"/>
        </w:rPr>
        <w:t>exteriores.</w:t>
      </w:r>
    </w:p>
    <w:p w14:paraId="32D9FF2D" w14:textId="77777777" w:rsidR="00A52DC6" w:rsidRDefault="00A52DC6">
      <w:pPr>
        <w:pStyle w:val="Textoindependiente"/>
        <w:spacing w:before="7"/>
      </w:pPr>
    </w:p>
    <w:p w14:paraId="701F417A" w14:textId="77777777" w:rsidR="00A52DC6" w:rsidRDefault="00BD51E4">
      <w:pPr>
        <w:pStyle w:val="Prrafodelista"/>
        <w:numPr>
          <w:ilvl w:val="1"/>
          <w:numId w:val="2"/>
        </w:numPr>
        <w:tabs>
          <w:tab w:val="left" w:pos="886"/>
        </w:tabs>
        <w:ind w:left="885" w:right="119" w:hanging="706"/>
        <w:jc w:val="both"/>
        <w:rPr>
          <w:sz w:val="24"/>
        </w:rPr>
      </w:pPr>
      <w:r>
        <w:rPr>
          <w:b/>
          <w:sz w:val="24"/>
        </w:rPr>
        <w:t xml:space="preserve">Investigación aplicada (Manual de Frascati, OECD): </w:t>
      </w:r>
      <w:r>
        <w:rPr>
          <w:sz w:val="24"/>
        </w:rPr>
        <w:t>la investigación aplicada consiste en trabajos originales realizados para adquirir nuevos conocimientos; sin embargo, está dirigida fundamentalmente hacia un objetivo práctico específico. La investigación aplicada se emprende para determinar los posibles usos de los resultados de la investigación básica.</w:t>
      </w:r>
    </w:p>
    <w:p w14:paraId="7A1FE73E" w14:textId="77777777" w:rsidR="00A52DC6" w:rsidRDefault="00A52DC6">
      <w:pPr>
        <w:pStyle w:val="Textoindependiente"/>
        <w:spacing w:before="7"/>
      </w:pPr>
    </w:p>
    <w:p w14:paraId="34F73487" w14:textId="77777777" w:rsidR="00A52DC6" w:rsidRDefault="00BD51E4">
      <w:pPr>
        <w:pStyle w:val="Prrafodelista"/>
        <w:numPr>
          <w:ilvl w:val="1"/>
          <w:numId w:val="2"/>
        </w:numPr>
        <w:tabs>
          <w:tab w:val="left" w:pos="886"/>
        </w:tabs>
        <w:spacing w:before="1"/>
        <w:ind w:left="885" w:right="119" w:hanging="706"/>
        <w:jc w:val="both"/>
        <w:rPr>
          <w:sz w:val="24"/>
        </w:rPr>
      </w:pPr>
      <w:r>
        <w:rPr>
          <w:b/>
          <w:sz w:val="24"/>
        </w:rPr>
        <w:t>Investigación básica (Manual de Frascati, OECD</w:t>
      </w:r>
      <w:r>
        <w:rPr>
          <w:sz w:val="24"/>
        </w:rPr>
        <w:t>): la investigación básica consiste en trabajos experimentales o teóricos que se emprenden fundamentalmente para obtener nuevos conocimientos acerca de los fundamentos de fenómenos y hechos observables, sin pensar en darles ninguna aplicación o utilización determinada.</w:t>
      </w:r>
    </w:p>
    <w:p w14:paraId="0AA6F464" w14:textId="77777777" w:rsidR="00A52DC6" w:rsidRDefault="00A52DC6">
      <w:pPr>
        <w:pStyle w:val="Textoindependiente"/>
        <w:spacing w:before="7"/>
      </w:pPr>
    </w:p>
    <w:p w14:paraId="41FA4F88" w14:textId="77777777" w:rsidR="00A52DC6" w:rsidRDefault="00BD51E4">
      <w:pPr>
        <w:pStyle w:val="Prrafodelista"/>
        <w:numPr>
          <w:ilvl w:val="1"/>
          <w:numId w:val="2"/>
        </w:numPr>
        <w:tabs>
          <w:tab w:val="left" w:pos="886"/>
        </w:tabs>
        <w:spacing w:before="1"/>
        <w:ind w:left="885" w:right="117" w:hanging="706"/>
        <w:jc w:val="both"/>
        <w:rPr>
          <w:sz w:val="24"/>
        </w:rPr>
      </w:pPr>
      <w:r>
        <w:rPr>
          <w:b/>
          <w:sz w:val="24"/>
        </w:rPr>
        <w:t xml:space="preserve">Propiedad intelectual (Organización Mundial de la Propiedad Intelectual): </w:t>
      </w:r>
      <w:r>
        <w:rPr>
          <w:sz w:val="24"/>
        </w:rPr>
        <w:t>la propiedad intelectual se refiere a las creaciones de la mente: las invenciones, las obras literarias y artísticas, los símbolos, los nombres, las imágenes y los dibujos y modelos utilizados en el comercio. La propiedad intelectual se divide en dos categorías: la propiedad industrial, que incluye las invenciones, patentes, marcas, dibujos y modelos industriales e indicaciones  geográficas de origen; y el derecho de</w:t>
      </w:r>
      <w:r>
        <w:rPr>
          <w:spacing w:val="36"/>
          <w:sz w:val="24"/>
        </w:rPr>
        <w:t xml:space="preserve"> </w:t>
      </w:r>
      <w:r>
        <w:rPr>
          <w:sz w:val="24"/>
        </w:rPr>
        <w:t>autor,</w:t>
      </w:r>
      <w:r>
        <w:rPr>
          <w:spacing w:val="35"/>
          <w:sz w:val="24"/>
        </w:rPr>
        <w:t xml:space="preserve"> </w:t>
      </w:r>
      <w:r>
        <w:rPr>
          <w:sz w:val="24"/>
        </w:rPr>
        <w:t>que</w:t>
      </w:r>
      <w:r>
        <w:rPr>
          <w:spacing w:val="36"/>
          <w:sz w:val="24"/>
        </w:rPr>
        <w:t xml:space="preserve"> </w:t>
      </w:r>
      <w:r>
        <w:rPr>
          <w:sz w:val="24"/>
        </w:rPr>
        <w:t>abarca</w:t>
      </w:r>
      <w:r>
        <w:rPr>
          <w:spacing w:val="35"/>
          <w:sz w:val="24"/>
        </w:rPr>
        <w:t xml:space="preserve"> </w:t>
      </w:r>
      <w:r>
        <w:rPr>
          <w:sz w:val="24"/>
        </w:rPr>
        <w:t>las</w:t>
      </w:r>
      <w:r>
        <w:rPr>
          <w:spacing w:val="36"/>
          <w:sz w:val="24"/>
        </w:rPr>
        <w:t xml:space="preserve"> </w:t>
      </w:r>
      <w:r>
        <w:rPr>
          <w:sz w:val="24"/>
        </w:rPr>
        <w:t>obras</w:t>
      </w:r>
      <w:r>
        <w:rPr>
          <w:spacing w:val="35"/>
          <w:sz w:val="24"/>
        </w:rPr>
        <w:t xml:space="preserve"> </w:t>
      </w:r>
      <w:r>
        <w:rPr>
          <w:sz w:val="24"/>
        </w:rPr>
        <w:t>literarias</w:t>
      </w:r>
      <w:r>
        <w:rPr>
          <w:spacing w:val="36"/>
          <w:sz w:val="24"/>
        </w:rPr>
        <w:t xml:space="preserve"> </w:t>
      </w:r>
      <w:r>
        <w:rPr>
          <w:sz w:val="24"/>
        </w:rPr>
        <w:t>y</w:t>
      </w:r>
      <w:r>
        <w:rPr>
          <w:spacing w:val="33"/>
          <w:sz w:val="24"/>
        </w:rPr>
        <w:t xml:space="preserve"> </w:t>
      </w:r>
      <w:r>
        <w:rPr>
          <w:sz w:val="24"/>
        </w:rPr>
        <w:t>artísticas,</w:t>
      </w:r>
      <w:r>
        <w:rPr>
          <w:spacing w:val="36"/>
          <w:sz w:val="24"/>
        </w:rPr>
        <w:t xml:space="preserve"> </w:t>
      </w:r>
      <w:r>
        <w:rPr>
          <w:sz w:val="24"/>
        </w:rPr>
        <w:t>tales</w:t>
      </w:r>
      <w:r>
        <w:rPr>
          <w:spacing w:val="36"/>
          <w:sz w:val="24"/>
        </w:rPr>
        <w:t xml:space="preserve"> </w:t>
      </w:r>
      <w:r>
        <w:rPr>
          <w:sz w:val="24"/>
        </w:rPr>
        <w:t>como</w:t>
      </w:r>
      <w:r>
        <w:rPr>
          <w:spacing w:val="36"/>
          <w:sz w:val="24"/>
        </w:rPr>
        <w:t xml:space="preserve"> </w:t>
      </w:r>
      <w:r>
        <w:rPr>
          <w:sz w:val="24"/>
        </w:rPr>
        <w:t>las</w:t>
      </w:r>
      <w:r>
        <w:rPr>
          <w:spacing w:val="36"/>
          <w:sz w:val="24"/>
        </w:rPr>
        <w:t xml:space="preserve"> </w:t>
      </w:r>
      <w:r>
        <w:rPr>
          <w:sz w:val="24"/>
        </w:rPr>
        <w:t>novelas,</w:t>
      </w:r>
      <w:r>
        <w:rPr>
          <w:spacing w:val="36"/>
          <w:sz w:val="24"/>
        </w:rPr>
        <w:t xml:space="preserve"> </w:t>
      </w:r>
      <w:r>
        <w:rPr>
          <w:sz w:val="24"/>
        </w:rPr>
        <w:t>los</w:t>
      </w:r>
    </w:p>
    <w:p w14:paraId="3AC9FEE1" w14:textId="77777777" w:rsidR="00A52DC6" w:rsidRDefault="00A52DC6">
      <w:pPr>
        <w:jc w:val="both"/>
        <w:rPr>
          <w:sz w:val="24"/>
        </w:rPr>
        <w:sectPr w:rsidR="00A52DC6">
          <w:pgSz w:w="12250" w:h="15850"/>
          <w:pgMar w:top="1880" w:right="1080" w:bottom="1160" w:left="1220" w:header="725" w:footer="969" w:gutter="0"/>
          <w:cols w:space="720"/>
        </w:sectPr>
      </w:pPr>
    </w:p>
    <w:p w14:paraId="7243DBD8" w14:textId="77777777" w:rsidR="00A52DC6" w:rsidRDefault="00A52DC6">
      <w:pPr>
        <w:pStyle w:val="Textoindependiente"/>
        <w:rPr>
          <w:sz w:val="20"/>
        </w:rPr>
      </w:pPr>
    </w:p>
    <w:p w14:paraId="3055F311" w14:textId="77777777" w:rsidR="00A52DC6" w:rsidRDefault="00A52DC6">
      <w:pPr>
        <w:pStyle w:val="Textoindependiente"/>
        <w:spacing w:before="1"/>
        <w:rPr>
          <w:sz w:val="21"/>
        </w:rPr>
      </w:pPr>
    </w:p>
    <w:p w14:paraId="6C5AA7EB" w14:textId="77777777" w:rsidR="00A52DC6" w:rsidRDefault="00BD51E4">
      <w:pPr>
        <w:pStyle w:val="Textoindependiente"/>
        <w:spacing w:before="1"/>
        <w:ind w:left="885" w:right="127"/>
        <w:jc w:val="both"/>
      </w:pPr>
      <w:r>
        <w:t>poemas y las obras de teatro, las películas, las obras musicales, las obras de arte, tales como los dibujos, pinturas, fotografías y esculturas, y los diseños arquitectónicos.</w:t>
      </w:r>
    </w:p>
    <w:p w14:paraId="6CE8CCEB" w14:textId="77777777" w:rsidR="00A52DC6" w:rsidRDefault="00A52DC6">
      <w:pPr>
        <w:pStyle w:val="Textoindependiente"/>
        <w:spacing w:before="11"/>
        <w:rPr>
          <w:sz w:val="23"/>
        </w:rPr>
      </w:pPr>
    </w:p>
    <w:p w14:paraId="3A0A389A" w14:textId="77777777" w:rsidR="00A52DC6" w:rsidRDefault="00BD51E4">
      <w:pPr>
        <w:pStyle w:val="Prrafodelista"/>
        <w:numPr>
          <w:ilvl w:val="0"/>
          <w:numId w:val="2"/>
        </w:numPr>
        <w:tabs>
          <w:tab w:val="left" w:pos="885"/>
          <w:tab w:val="left" w:pos="886"/>
        </w:tabs>
        <w:ind w:left="885" w:hanging="707"/>
        <w:jc w:val="left"/>
        <w:rPr>
          <w:sz w:val="24"/>
        </w:rPr>
      </w:pPr>
      <w:r>
        <w:rPr>
          <w:sz w:val="24"/>
        </w:rPr>
        <w:t>LINEAMIENTOS.</w:t>
      </w:r>
    </w:p>
    <w:p w14:paraId="352A2EB5" w14:textId="77777777" w:rsidR="00A52DC6" w:rsidRDefault="00A52DC6">
      <w:pPr>
        <w:pStyle w:val="Textoindependiente"/>
        <w:spacing w:before="3"/>
        <w:rPr>
          <w:sz w:val="25"/>
        </w:rPr>
      </w:pPr>
    </w:p>
    <w:p w14:paraId="2E4EA986" w14:textId="77777777" w:rsidR="00A52DC6" w:rsidRDefault="00BD51E4">
      <w:pPr>
        <w:pStyle w:val="Ttulo1"/>
        <w:numPr>
          <w:ilvl w:val="1"/>
          <w:numId w:val="2"/>
        </w:numPr>
        <w:tabs>
          <w:tab w:val="left" w:pos="887"/>
          <w:tab w:val="left" w:pos="888"/>
        </w:tabs>
        <w:ind w:left="887" w:hanging="709"/>
      </w:pPr>
      <w:r>
        <w:t>Lineamientos</w:t>
      </w:r>
      <w:r>
        <w:rPr>
          <w:spacing w:val="1"/>
        </w:rPr>
        <w:t xml:space="preserve"> </w:t>
      </w:r>
      <w:r>
        <w:t>generales:</w:t>
      </w:r>
    </w:p>
    <w:p w14:paraId="1ACA565E" w14:textId="77777777" w:rsidR="00A52DC6" w:rsidRDefault="00A52DC6">
      <w:pPr>
        <w:pStyle w:val="Textoindependiente"/>
        <w:spacing w:before="7"/>
        <w:rPr>
          <w:b/>
        </w:rPr>
      </w:pPr>
    </w:p>
    <w:p w14:paraId="5F602213" w14:textId="77777777" w:rsidR="00A52DC6" w:rsidRDefault="00BD51E4">
      <w:pPr>
        <w:pStyle w:val="Prrafodelista"/>
        <w:numPr>
          <w:ilvl w:val="2"/>
          <w:numId w:val="2"/>
        </w:numPr>
        <w:tabs>
          <w:tab w:val="left" w:pos="1596"/>
        </w:tabs>
        <w:ind w:right="129" w:hanging="360"/>
        <w:rPr>
          <w:sz w:val="24"/>
        </w:rPr>
      </w:pPr>
      <w:r>
        <w:rPr>
          <w:sz w:val="24"/>
        </w:rPr>
        <w:t>Los CDS se suscribirán con Instituciones Educativas debidamente aprobadas por la entidad competente.</w:t>
      </w:r>
    </w:p>
    <w:p w14:paraId="06080926" w14:textId="77777777" w:rsidR="00A52DC6" w:rsidRDefault="00BD51E4">
      <w:pPr>
        <w:pStyle w:val="Prrafodelista"/>
        <w:numPr>
          <w:ilvl w:val="2"/>
          <w:numId w:val="2"/>
        </w:numPr>
        <w:tabs>
          <w:tab w:val="left" w:pos="1596"/>
        </w:tabs>
        <w:spacing w:before="1"/>
        <w:ind w:right="130" w:hanging="360"/>
        <w:rPr>
          <w:sz w:val="24"/>
        </w:rPr>
      </w:pPr>
      <w:r>
        <w:rPr>
          <w:sz w:val="24"/>
        </w:rPr>
        <w:t>Las IES deberán tener vigente el Registro Calificado de cada uno de los programas académicos que harán parte del</w:t>
      </w:r>
      <w:r>
        <w:rPr>
          <w:spacing w:val="2"/>
          <w:sz w:val="24"/>
        </w:rPr>
        <w:t xml:space="preserve"> </w:t>
      </w:r>
      <w:r>
        <w:rPr>
          <w:sz w:val="24"/>
        </w:rPr>
        <w:t>CDS.</w:t>
      </w:r>
    </w:p>
    <w:p w14:paraId="7D53ACE6" w14:textId="77777777" w:rsidR="00A52DC6" w:rsidRDefault="00BD51E4">
      <w:pPr>
        <w:pStyle w:val="Prrafodelista"/>
        <w:numPr>
          <w:ilvl w:val="2"/>
          <w:numId w:val="2"/>
        </w:numPr>
        <w:tabs>
          <w:tab w:val="left" w:pos="1596"/>
        </w:tabs>
        <w:ind w:right="129" w:hanging="360"/>
        <w:rPr>
          <w:sz w:val="24"/>
        </w:rPr>
      </w:pPr>
      <w:r>
        <w:rPr>
          <w:sz w:val="24"/>
        </w:rPr>
        <w:t>Tendrán preferencia las IES con Programas Acreditados por el Consejo Nacional de Acreditación CNA.</w:t>
      </w:r>
    </w:p>
    <w:p w14:paraId="0E1CF94E" w14:textId="77777777" w:rsidR="00A52DC6" w:rsidRDefault="00BD51E4">
      <w:pPr>
        <w:pStyle w:val="Prrafodelista"/>
        <w:numPr>
          <w:ilvl w:val="2"/>
          <w:numId w:val="2"/>
        </w:numPr>
        <w:tabs>
          <w:tab w:val="left" w:pos="1596"/>
        </w:tabs>
        <w:ind w:right="127" w:hanging="360"/>
        <w:rPr>
          <w:sz w:val="24"/>
        </w:rPr>
      </w:pPr>
      <w:r>
        <w:rPr>
          <w:sz w:val="24"/>
        </w:rPr>
        <w:t>Las áreas de conocimiento para los CDS corresponderán a las Áreas de la Salud, pero se podrán suscribir CDS con otras instituciones cuyos programas correspondan a áreas que también contribuyan al desarrollo de  la misión del</w:t>
      </w:r>
      <w:r>
        <w:rPr>
          <w:spacing w:val="-1"/>
          <w:sz w:val="24"/>
        </w:rPr>
        <w:t xml:space="preserve"> </w:t>
      </w:r>
      <w:r w:rsidR="00B849E3">
        <w:t>HRS E.S.E</w:t>
      </w:r>
      <w:r>
        <w:rPr>
          <w:sz w:val="24"/>
        </w:rPr>
        <w:t>.</w:t>
      </w:r>
    </w:p>
    <w:p w14:paraId="0894E1A8" w14:textId="77777777" w:rsidR="00A52DC6" w:rsidRDefault="00BD51E4">
      <w:pPr>
        <w:pStyle w:val="Prrafodelista"/>
        <w:numPr>
          <w:ilvl w:val="2"/>
          <w:numId w:val="2"/>
        </w:numPr>
        <w:tabs>
          <w:tab w:val="left" w:pos="1596"/>
        </w:tabs>
        <w:ind w:right="131" w:hanging="360"/>
        <w:rPr>
          <w:sz w:val="24"/>
        </w:rPr>
      </w:pPr>
      <w:r>
        <w:rPr>
          <w:sz w:val="24"/>
        </w:rPr>
        <w:t>Los CDS deberán encontrarse formalizados de acuerdo con el Decreto 2376 de 2010.</w:t>
      </w:r>
    </w:p>
    <w:p w14:paraId="52A1A5F9" w14:textId="77777777" w:rsidR="00A52DC6" w:rsidRDefault="00BD51E4">
      <w:pPr>
        <w:pStyle w:val="Prrafodelista"/>
        <w:numPr>
          <w:ilvl w:val="2"/>
          <w:numId w:val="2"/>
        </w:numPr>
        <w:tabs>
          <w:tab w:val="left" w:pos="1596"/>
        </w:tabs>
        <w:ind w:left="1595" w:hanging="351"/>
        <w:rPr>
          <w:sz w:val="24"/>
        </w:rPr>
      </w:pPr>
      <w:r>
        <w:rPr>
          <w:sz w:val="24"/>
        </w:rPr>
        <w:t>La vigencia de los CDS no será inferior a 10 (diez</w:t>
      </w:r>
      <w:r>
        <w:rPr>
          <w:spacing w:val="-3"/>
          <w:sz w:val="24"/>
        </w:rPr>
        <w:t xml:space="preserve"> </w:t>
      </w:r>
      <w:r>
        <w:rPr>
          <w:sz w:val="24"/>
        </w:rPr>
        <w:t>años).</w:t>
      </w:r>
    </w:p>
    <w:p w14:paraId="1E692749" w14:textId="77777777" w:rsidR="00A52DC6" w:rsidRDefault="00BD51E4">
      <w:pPr>
        <w:pStyle w:val="Prrafodelista"/>
        <w:numPr>
          <w:ilvl w:val="2"/>
          <w:numId w:val="2"/>
        </w:numPr>
        <w:tabs>
          <w:tab w:val="left" w:pos="1596"/>
        </w:tabs>
        <w:spacing w:before="1"/>
        <w:ind w:right="126" w:hanging="360"/>
        <w:rPr>
          <w:sz w:val="24"/>
        </w:rPr>
      </w:pPr>
      <w:r>
        <w:rPr>
          <w:sz w:val="24"/>
        </w:rPr>
        <w:t>Los CDS se podrán revisar por concertación entre las partes, de acuerdo con criterios que las partes interesadas se deberán formular en documento formal.</w:t>
      </w:r>
    </w:p>
    <w:p w14:paraId="4314EF97" w14:textId="77777777" w:rsidR="00A52DC6" w:rsidRDefault="00BD51E4">
      <w:pPr>
        <w:pStyle w:val="Prrafodelista"/>
        <w:numPr>
          <w:ilvl w:val="2"/>
          <w:numId w:val="2"/>
        </w:numPr>
        <w:tabs>
          <w:tab w:val="left" w:pos="1596"/>
        </w:tabs>
        <w:ind w:left="1595" w:hanging="351"/>
        <w:rPr>
          <w:sz w:val="24"/>
        </w:rPr>
      </w:pPr>
      <w:r>
        <w:rPr>
          <w:sz w:val="24"/>
        </w:rPr>
        <w:t>Cada CDS deberá estar respaldado por un Comité</w:t>
      </w:r>
      <w:r>
        <w:rPr>
          <w:spacing w:val="5"/>
          <w:sz w:val="24"/>
        </w:rPr>
        <w:t xml:space="preserve"> </w:t>
      </w:r>
      <w:r>
        <w:rPr>
          <w:sz w:val="24"/>
        </w:rPr>
        <w:t>Docencia-Servicio.</w:t>
      </w:r>
    </w:p>
    <w:p w14:paraId="1538460E" w14:textId="77777777" w:rsidR="00A52DC6" w:rsidRDefault="00BD51E4">
      <w:pPr>
        <w:pStyle w:val="Prrafodelista"/>
        <w:numPr>
          <w:ilvl w:val="2"/>
          <w:numId w:val="2"/>
        </w:numPr>
        <w:tabs>
          <w:tab w:val="left" w:pos="1596"/>
        </w:tabs>
        <w:ind w:right="120" w:hanging="360"/>
        <w:rPr>
          <w:sz w:val="24"/>
        </w:rPr>
      </w:pPr>
      <w:r>
        <w:rPr>
          <w:sz w:val="24"/>
        </w:rPr>
        <w:t>Los CDS deberán indicar los tipos de contra-prestaciones que las partes acuerdan poner a disposición de cada parte interesada, atendiendo su misión y sus objetos de conocimiento, y deberán en todo caso ser por lo menos de los siguientes tipos o categorías:</w:t>
      </w:r>
    </w:p>
    <w:p w14:paraId="2AE44487" w14:textId="77777777" w:rsidR="00A52DC6" w:rsidRDefault="00BD51E4">
      <w:pPr>
        <w:pStyle w:val="Prrafodelista"/>
        <w:numPr>
          <w:ilvl w:val="3"/>
          <w:numId w:val="2"/>
        </w:numPr>
        <w:tabs>
          <w:tab w:val="left" w:pos="2304"/>
        </w:tabs>
        <w:spacing w:before="14" w:line="223" w:lineRule="auto"/>
        <w:ind w:right="120" w:hanging="360"/>
        <w:jc w:val="left"/>
        <w:rPr>
          <w:sz w:val="24"/>
        </w:rPr>
      </w:pPr>
      <w:r>
        <w:rPr>
          <w:sz w:val="24"/>
        </w:rPr>
        <w:t>Prestación de servicios de salud por parte de docentes debidamente habilitados.</w:t>
      </w:r>
    </w:p>
    <w:p w14:paraId="1225C6CA" w14:textId="77777777" w:rsidR="00A52DC6" w:rsidRDefault="00BD51E4">
      <w:pPr>
        <w:pStyle w:val="Prrafodelista"/>
        <w:numPr>
          <w:ilvl w:val="3"/>
          <w:numId w:val="2"/>
        </w:numPr>
        <w:tabs>
          <w:tab w:val="left" w:pos="2304"/>
        </w:tabs>
        <w:spacing w:before="3" w:line="287" w:lineRule="exact"/>
        <w:ind w:left="2303" w:hanging="339"/>
        <w:jc w:val="left"/>
        <w:rPr>
          <w:sz w:val="24"/>
        </w:rPr>
      </w:pPr>
      <w:r>
        <w:rPr>
          <w:sz w:val="24"/>
        </w:rPr>
        <w:t>Capacitaciones.</w:t>
      </w:r>
    </w:p>
    <w:p w14:paraId="4E47DB65"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Equipos y</w:t>
      </w:r>
      <w:r>
        <w:rPr>
          <w:spacing w:val="-2"/>
          <w:sz w:val="24"/>
        </w:rPr>
        <w:t xml:space="preserve"> </w:t>
      </w:r>
      <w:r>
        <w:rPr>
          <w:sz w:val="24"/>
        </w:rPr>
        <w:t>dotaciones.</w:t>
      </w:r>
    </w:p>
    <w:p w14:paraId="35B88B62"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Avales académicos y científicos para cursos, seminarios,</w:t>
      </w:r>
      <w:r>
        <w:rPr>
          <w:spacing w:val="-5"/>
          <w:sz w:val="24"/>
        </w:rPr>
        <w:t xml:space="preserve"> </w:t>
      </w:r>
      <w:r>
        <w:rPr>
          <w:sz w:val="24"/>
        </w:rPr>
        <w:t>congresos.</w:t>
      </w:r>
    </w:p>
    <w:p w14:paraId="03C7F257" w14:textId="77777777" w:rsidR="00A52DC6" w:rsidRDefault="00BD51E4">
      <w:pPr>
        <w:pStyle w:val="Prrafodelista"/>
        <w:numPr>
          <w:ilvl w:val="3"/>
          <w:numId w:val="2"/>
        </w:numPr>
        <w:tabs>
          <w:tab w:val="left" w:pos="2304"/>
        </w:tabs>
        <w:spacing w:before="4" w:line="223" w:lineRule="auto"/>
        <w:ind w:right="128" w:hanging="360"/>
        <w:jc w:val="left"/>
        <w:rPr>
          <w:sz w:val="24"/>
        </w:rPr>
      </w:pPr>
      <w:r>
        <w:rPr>
          <w:sz w:val="24"/>
        </w:rPr>
        <w:t>Apoyo para la investigación, el desarrollo experimental y tecnológico, y para la</w:t>
      </w:r>
      <w:r>
        <w:rPr>
          <w:spacing w:val="-3"/>
          <w:sz w:val="24"/>
        </w:rPr>
        <w:t xml:space="preserve"> </w:t>
      </w:r>
      <w:r>
        <w:rPr>
          <w:sz w:val="24"/>
        </w:rPr>
        <w:t>innovación.</w:t>
      </w:r>
    </w:p>
    <w:p w14:paraId="28A8AEE0" w14:textId="77777777" w:rsidR="00A52DC6" w:rsidRDefault="00BD51E4">
      <w:pPr>
        <w:pStyle w:val="Prrafodelista"/>
        <w:numPr>
          <w:ilvl w:val="3"/>
          <w:numId w:val="2"/>
        </w:numPr>
        <w:tabs>
          <w:tab w:val="left" w:pos="2304"/>
        </w:tabs>
        <w:spacing w:before="17" w:line="223" w:lineRule="auto"/>
        <w:ind w:right="123" w:hanging="360"/>
        <w:jc w:val="left"/>
        <w:rPr>
          <w:sz w:val="24"/>
        </w:rPr>
      </w:pPr>
      <w:r>
        <w:rPr>
          <w:sz w:val="24"/>
        </w:rPr>
        <w:t>Asesoría, consultoría, asistencia técnica en áreas de interés para las partes.</w:t>
      </w:r>
    </w:p>
    <w:p w14:paraId="6A4994D9" w14:textId="77777777" w:rsidR="00A52DC6" w:rsidRDefault="00BD51E4">
      <w:pPr>
        <w:pStyle w:val="Prrafodelista"/>
        <w:numPr>
          <w:ilvl w:val="3"/>
          <w:numId w:val="2"/>
        </w:numPr>
        <w:tabs>
          <w:tab w:val="left" w:pos="2304"/>
        </w:tabs>
        <w:spacing w:before="4" w:line="287" w:lineRule="exact"/>
        <w:ind w:left="2303" w:hanging="339"/>
        <w:jc w:val="left"/>
        <w:rPr>
          <w:sz w:val="24"/>
        </w:rPr>
      </w:pPr>
      <w:r>
        <w:rPr>
          <w:sz w:val="24"/>
        </w:rPr>
        <w:t>Espacios físicos.</w:t>
      </w:r>
    </w:p>
    <w:p w14:paraId="23E041FE" w14:textId="77777777" w:rsidR="00A52DC6" w:rsidRDefault="00BD51E4">
      <w:pPr>
        <w:pStyle w:val="Prrafodelista"/>
        <w:numPr>
          <w:ilvl w:val="2"/>
          <w:numId w:val="2"/>
        </w:numPr>
        <w:tabs>
          <w:tab w:val="left" w:pos="1595"/>
          <w:tab w:val="left" w:pos="1596"/>
        </w:tabs>
        <w:ind w:right="128" w:hanging="360"/>
        <w:jc w:val="left"/>
        <w:rPr>
          <w:sz w:val="24"/>
        </w:rPr>
      </w:pPr>
      <w:r>
        <w:rPr>
          <w:sz w:val="24"/>
        </w:rPr>
        <w:t>Todos los involucrados en el CDS deberán recibir inducción y reinducciones periódicas.</w:t>
      </w:r>
    </w:p>
    <w:p w14:paraId="6D507C18" w14:textId="77777777" w:rsidR="00A52DC6" w:rsidRDefault="00BD51E4">
      <w:pPr>
        <w:pStyle w:val="Prrafodelista"/>
        <w:numPr>
          <w:ilvl w:val="2"/>
          <w:numId w:val="2"/>
        </w:numPr>
        <w:tabs>
          <w:tab w:val="left" w:pos="1595"/>
          <w:tab w:val="left" w:pos="1596"/>
        </w:tabs>
        <w:ind w:right="128" w:hanging="360"/>
        <w:jc w:val="left"/>
        <w:rPr>
          <w:sz w:val="24"/>
        </w:rPr>
      </w:pPr>
      <w:r>
        <w:rPr>
          <w:sz w:val="24"/>
        </w:rPr>
        <w:t>Los Docentes tendrán responsabilidades asistenciales establecidas de común acuerdo entre las</w:t>
      </w:r>
      <w:r>
        <w:rPr>
          <w:spacing w:val="2"/>
          <w:sz w:val="24"/>
        </w:rPr>
        <w:t xml:space="preserve"> </w:t>
      </w:r>
      <w:r>
        <w:rPr>
          <w:sz w:val="24"/>
        </w:rPr>
        <w:t>partes.</w:t>
      </w:r>
    </w:p>
    <w:p w14:paraId="43B5A838" w14:textId="77777777" w:rsidR="00A52DC6" w:rsidRDefault="00A52DC6">
      <w:pPr>
        <w:rPr>
          <w:sz w:val="24"/>
        </w:rPr>
        <w:sectPr w:rsidR="00A52DC6">
          <w:pgSz w:w="12250" w:h="15850"/>
          <w:pgMar w:top="1880" w:right="1080" w:bottom="1160" w:left="1220" w:header="725" w:footer="969" w:gutter="0"/>
          <w:cols w:space="720"/>
        </w:sectPr>
      </w:pPr>
    </w:p>
    <w:p w14:paraId="2B033DCB" w14:textId="77777777" w:rsidR="00A52DC6" w:rsidRDefault="00A52DC6">
      <w:pPr>
        <w:pStyle w:val="Textoindependiente"/>
        <w:rPr>
          <w:sz w:val="20"/>
        </w:rPr>
      </w:pPr>
    </w:p>
    <w:p w14:paraId="3666593B" w14:textId="77777777" w:rsidR="00A52DC6" w:rsidRDefault="00A52DC6">
      <w:pPr>
        <w:pStyle w:val="Textoindependiente"/>
        <w:spacing w:before="1"/>
        <w:rPr>
          <w:sz w:val="21"/>
        </w:rPr>
      </w:pPr>
    </w:p>
    <w:p w14:paraId="0F7A0706" w14:textId="77777777" w:rsidR="00A52DC6" w:rsidRDefault="00BD51E4">
      <w:pPr>
        <w:pStyle w:val="Prrafodelista"/>
        <w:numPr>
          <w:ilvl w:val="2"/>
          <w:numId w:val="2"/>
        </w:numPr>
        <w:tabs>
          <w:tab w:val="left" w:pos="1595"/>
          <w:tab w:val="left" w:pos="1596"/>
          <w:tab w:val="left" w:pos="2206"/>
          <w:tab w:val="left" w:pos="3892"/>
          <w:tab w:val="left" w:pos="4436"/>
          <w:tab w:val="left" w:pos="5218"/>
          <w:tab w:val="left" w:pos="6632"/>
          <w:tab w:val="left" w:pos="7124"/>
          <w:tab w:val="left" w:pos="8068"/>
          <w:tab w:val="left" w:pos="9332"/>
        </w:tabs>
        <w:spacing w:before="1"/>
        <w:ind w:right="126" w:hanging="360"/>
        <w:jc w:val="left"/>
        <w:rPr>
          <w:sz w:val="24"/>
        </w:rPr>
      </w:pPr>
      <w:r>
        <w:rPr>
          <w:sz w:val="24"/>
        </w:rPr>
        <w:t>Los</w:t>
      </w:r>
      <w:r>
        <w:rPr>
          <w:sz w:val="24"/>
        </w:rPr>
        <w:tab/>
        <w:t>Profesionales</w:t>
      </w:r>
      <w:r>
        <w:rPr>
          <w:sz w:val="24"/>
        </w:rPr>
        <w:tab/>
        <w:t>del</w:t>
      </w:r>
      <w:r>
        <w:rPr>
          <w:sz w:val="24"/>
        </w:rPr>
        <w:tab/>
      </w:r>
      <w:r w:rsidR="00B849E3">
        <w:t xml:space="preserve">HRS E.S.E </w:t>
      </w:r>
      <w:r>
        <w:rPr>
          <w:sz w:val="24"/>
        </w:rPr>
        <w:t>dispondrán</w:t>
      </w:r>
      <w:r>
        <w:rPr>
          <w:sz w:val="24"/>
        </w:rPr>
        <w:tab/>
        <w:t>de</w:t>
      </w:r>
      <w:r>
        <w:rPr>
          <w:sz w:val="24"/>
        </w:rPr>
        <w:tab/>
        <w:t>tiempo</w:t>
      </w:r>
      <w:r>
        <w:rPr>
          <w:sz w:val="24"/>
        </w:rPr>
        <w:tab/>
        <w:t>necesario</w:t>
      </w:r>
      <w:r>
        <w:rPr>
          <w:sz w:val="24"/>
        </w:rPr>
        <w:tab/>
      </w:r>
      <w:r>
        <w:rPr>
          <w:spacing w:val="-4"/>
          <w:sz w:val="24"/>
        </w:rPr>
        <w:t xml:space="preserve">para </w:t>
      </w:r>
      <w:r>
        <w:rPr>
          <w:sz w:val="24"/>
        </w:rPr>
        <w:t>actividades académicas de común acuerdo entre las</w:t>
      </w:r>
      <w:r>
        <w:rPr>
          <w:spacing w:val="2"/>
          <w:sz w:val="24"/>
        </w:rPr>
        <w:t xml:space="preserve"> </w:t>
      </w:r>
      <w:r>
        <w:rPr>
          <w:sz w:val="24"/>
        </w:rPr>
        <w:t>partes.</w:t>
      </w:r>
    </w:p>
    <w:p w14:paraId="576C3BCF" w14:textId="77777777" w:rsidR="00A52DC6" w:rsidRDefault="00BD51E4">
      <w:pPr>
        <w:pStyle w:val="Prrafodelista"/>
        <w:numPr>
          <w:ilvl w:val="2"/>
          <w:numId w:val="2"/>
        </w:numPr>
        <w:tabs>
          <w:tab w:val="left" w:pos="1595"/>
          <w:tab w:val="left" w:pos="1596"/>
        </w:tabs>
        <w:ind w:right="129" w:hanging="360"/>
        <w:jc w:val="left"/>
        <w:rPr>
          <w:sz w:val="24"/>
        </w:rPr>
      </w:pPr>
      <w:r>
        <w:rPr>
          <w:sz w:val="24"/>
        </w:rPr>
        <w:t>Las partes establecerán mecanismos para archivo y revisión de las HV de los involucrados en el</w:t>
      </w:r>
      <w:r>
        <w:rPr>
          <w:spacing w:val="-1"/>
          <w:sz w:val="24"/>
        </w:rPr>
        <w:t xml:space="preserve"> </w:t>
      </w:r>
      <w:r>
        <w:rPr>
          <w:sz w:val="24"/>
        </w:rPr>
        <w:t>CDS.</w:t>
      </w:r>
    </w:p>
    <w:p w14:paraId="6E3F4ABD" w14:textId="77777777" w:rsidR="00A52DC6" w:rsidRDefault="00BD51E4">
      <w:pPr>
        <w:pStyle w:val="Prrafodelista"/>
        <w:numPr>
          <w:ilvl w:val="2"/>
          <w:numId w:val="2"/>
        </w:numPr>
        <w:tabs>
          <w:tab w:val="left" w:pos="1595"/>
          <w:tab w:val="left" w:pos="1596"/>
        </w:tabs>
        <w:ind w:right="121" w:hanging="360"/>
        <w:jc w:val="left"/>
        <w:rPr>
          <w:sz w:val="24"/>
        </w:rPr>
      </w:pPr>
      <w:r>
        <w:rPr>
          <w:sz w:val="24"/>
        </w:rPr>
        <w:t>Las partes dispondrán de mecanismos de verificación y control sobre las afiliaciones a las Seguridad Social de todos los involucrados en el</w:t>
      </w:r>
      <w:r>
        <w:rPr>
          <w:spacing w:val="-3"/>
          <w:sz w:val="24"/>
        </w:rPr>
        <w:t xml:space="preserve"> </w:t>
      </w:r>
      <w:r>
        <w:rPr>
          <w:sz w:val="24"/>
        </w:rPr>
        <w:t>CDS.</w:t>
      </w:r>
    </w:p>
    <w:p w14:paraId="0D232D00" w14:textId="77777777" w:rsidR="00A52DC6" w:rsidRDefault="00BD51E4">
      <w:pPr>
        <w:pStyle w:val="Ttulo1"/>
        <w:numPr>
          <w:ilvl w:val="1"/>
          <w:numId w:val="2"/>
        </w:numPr>
        <w:tabs>
          <w:tab w:val="left" w:pos="887"/>
          <w:tab w:val="left" w:pos="888"/>
        </w:tabs>
        <w:spacing w:before="62" w:line="566" w:lineRule="exact"/>
        <w:ind w:left="885" w:right="6045" w:hanging="706"/>
      </w:pPr>
      <w:r>
        <w:t>Lineamientos específicos: Lineamiento 1:</w:t>
      </w:r>
    </w:p>
    <w:p w14:paraId="198201B0" w14:textId="77777777" w:rsidR="00A52DC6" w:rsidRDefault="00BD51E4" w:rsidP="00CD6D35">
      <w:pPr>
        <w:pStyle w:val="Textoindependiente"/>
        <w:spacing w:line="215" w:lineRule="exact"/>
        <w:ind w:left="1595"/>
        <w:jc w:val="both"/>
      </w:pPr>
      <w:r>
        <w:t xml:space="preserve">Para la suscripción de Convenios DS, en todos los casos el </w:t>
      </w:r>
      <w:r w:rsidR="00CD6D35">
        <w:t>HRS E.S.E</w:t>
      </w:r>
      <w:r>
        <w:t xml:space="preserve"> analizará</w:t>
      </w:r>
      <w:r w:rsidR="00CD6D35">
        <w:t xml:space="preserve"> </w:t>
      </w:r>
      <w:r>
        <w:t xml:space="preserve">los resultados de la Encuesta de Capacitación y Entrenamiento realizada al Personal Vinculado al </w:t>
      </w:r>
      <w:r w:rsidR="00CD6D35">
        <w:t>HRS E.S.E</w:t>
      </w:r>
      <w:r>
        <w:t xml:space="preserve">. Sin detrimento de las condiciones de los Convenios, se priorizarán aquellas Instituciones de Educación Superior (IES) cuya oferta de Docencia, Investigación y Extensión satisfaga las necesidades priorizadas de Capacitación y Entrenamiento del Personal Vinculado al </w:t>
      </w:r>
      <w:r w:rsidR="00CD6D35">
        <w:t>HRS E.S.E</w:t>
      </w:r>
      <w:r>
        <w:t xml:space="preserve"> en su propuesta contraprestacional de acuerdo con Reporte realizado por la Dirección de Gestión</w:t>
      </w:r>
      <w:r>
        <w:rPr>
          <w:spacing w:val="1"/>
        </w:rPr>
        <w:t xml:space="preserve"> </w:t>
      </w:r>
      <w:r>
        <w:t>Humana.</w:t>
      </w:r>
    </w:p>
    <w:p w14:paraId="2B87889E" w14:textId="77777777" w:rsidR="00A52DC6" w:rsidRDefault="00A52DC6">
      <w:pPr>
        <w:pStyle w:val="Textoindependiente"/>
        <w:spacing w:before="8"/>
      </w:pPr>
    </w:p>
    <w:p w14:paraId="0990DA69" w14:textId="77777777" w:rsidR="00A52DC6" w:rsidRDefault="00BD51E4">
      <w:pPr>
        <w:pStyle w:val="Ttulo1"/>
        <w:ind w:left="1595"/>
      </w:pPr>
      <w:r>
        <w:t>Anexo 1</w:t>
      </w:r>
    </w:p>
    <w:p w14:paraId="1517ACCA" w14:textId="77777777" w:rsidR="00A52DC6" w:rsidRDefault="00BD51E4">
      <w:pPr>
        <w:pStyle w:val="Textoindependiente"/>
        <w:ind w:left="1595"/>
        <w:jc w:val="both"/>
      </w:pPr>
      <w:r>
        <w:t>Diagnóstico de Necesidades de Capacitación.</w:t>
      </w:r>
    </w:p>
    <w:p w14:paraId="484C6F2A" w14:textId="77777777" w:rsidR="00A52DC6" w:rsidRDefault="00A52DC6">
      <w:pPr>
        <w:pStyle w:val="Textoindependiente"/>
        <w:spacing w:before="7"/>
      </w:pPr>
    </w:p>
    <w:p w14:paraId="3751776C" w14:textId="77777777" w:rsidR="00A52DC6" w:rsidRDefault="00BD51E4">
      <w:pPr>
        <w:pStyle w:val="Ttulo1"/>
        <w:ind w:left="1595"/>
      </w:pPr>
      <w:r>
        <w:t>Anexo 2</w:t>
      </w:r>
    </w:p>
    <w:p w14:paraId="4B5F49EB" w14:textId="77777777" w:rsidR="00A52DC6" w:rsidRDefault="00BD51E4">
      <w:pPr>
        <w:pStyle w:val="Textoindependiente"/>
        <w:ind w:left="1595"/>
        <w:jc w:val="both"/>
      </w:pPr>
      <w:r>
        <w:t xml:space="preserve">Relación necesidades </w:t>
      </w:r>
      <w:r w:rsidR="00CD6D35">
        <w:t>HRS E.S.E</w:t>
      </w:r>
      <w:r>
        <w:t xml:space="preserve"> oferta IES para CDS (archivos Word y Excel).</w:t>
      </w:r>
    </w:p>
    <w:p w14:paraId="21A3947D" w14:textId="77777777" w:rsidR="00A52DC6" w:rsidRDefault="00A52DC6">
      <w:pPr>
        <w:pStyle w:val="Textoindependiente"/>
        <w:spacing w:before="8"/>
      </w:pPr>
    </w:p>
    <w:p w14:paraId="1B844A44" w14:textId="77777777" w:rsidR="00A52DC6" w:rsidRDefault="00BD51E4">
      <w:pPr>
        <w:pStyle w:val="Ttulo1"/>
      </w:pPr>
      <w:r>
        <w:t>Lineamiento 2:</w:t>
      </w:r>
    </w:p>
    <w:p w14:paraId="3D21D7CA" w14:textId="77777777" w:rsidR="00A52DC6" w:rsidRDefault="00BD51E4">
      <w:pPr>
        <w:pStyle w:val="Textoindependiente"/>
        <w:ind w:left="1595" w:right="123"/>
        <w:jc w:val="both"/>
      </w:pPr>
      <w:r>
        <w:t xml:space="preserve">El Proceso de Planeación del Talento Humano en el </w:t>
      </w:r>
      <w:r w:rsidR="00CD6D35">
        <w:t>HRS E.S.E</w:t>
      </w:r>
      <w:r>
        <w:t>, considerará en todos los casos de selección, reclutamiento, retención e incentivos, las capacidades requeridas del Talento Humano de la organización para el desarrollo de la Política DS y su materialización en los Convenios DS.</w:t>
      </w:r>
    </w:p>
    <w:p w14:paraId="566025FD" w14:textId="77777777" w:rsidR="00A52DC6" w:rsidRDefault="00A52DC6">
      <w:pPr>
        <w:pStyle w:val="Textoindependiente"/>
      </w:pPr>
    </w:p>
    <w:p w14:paraId="419E514C" w14:textId="77777777" w:rsidR="00A52DC6" w:rsidRDefault="00BD51E4">
      <w:pPr>
        <w:pStyle w:val="Textoindependiente"/>
        <w:ind w:left="1595" w:right="119"/>
        <w:jc w:val="both"/>
      </w:pPr>
      <w:r>
        <w:t xml:space="preserve">Cada dos (2) años, el Comité de DS realizará un mapeo de capacidades y competencias disponibles y necesarias para el adecuado desarrollo de la Política DS en el </w:t>
      </w:r>
      <w:r w:rsidR="00CD6D35">
        <w:t>HRS E.S.E</w:t>
      </w:r>
      <w:r>
        <w:t>, y promoverá ante las instancias competentes la aplicación de las recomendaciones resultado de este lineamiento.</w:t>
      </w:r>
    </w:p>
    <w:p w14:paraId="71A1AA25" w14:textId="77777777" w:rsidR="00A52DC6" w:rsidRDefault="00A52DC6">
      <w:pPr>
        <w:pStyle w:val="Textoindependiente"/>
      </w:pPr>
    </w:p>
    <w:p w14:paraId="62094FF7" w14:textId="77777777" w:rsidR="00A52DC6" w:rsidRDefault="00BD51E4">
      <w:pPr>
        <w:pStyle w:val="Textoindependiente"/>
        <w:spacing w:before="1"/>
        <w:ind w:left="1595" w:right="119"/>
        <w:jc w:val="both"/>
      </w:pPr>
      <w:r>
        <w:t xml:space="preserve">En todos los casos en los que el </w:t>
      </w:r>
      <w:r w:rsidR="00CD6D35">
        <w:t>HRS E.S.E</w:t>
      </w:r>
      <w:r>
        <w:t xml:space="preserve"> desarrolle Estudios de Mercado y Planes de Mercadeo, se identificarán y caracterizarán también la oferta y la demanda de programas académicos, de investigación y extensión ofrecidos por las IES en el ámbito de acción de la organización.</w:t>
      </w:r>
    </w:p>
    <w:p w14:paraId="1A4DA0C2" w14:textId="77777777" w:rsidR="00A52DC6" w:rsidRDefault="00A52DC6">
      <w:pPr>
        <w:pStyle w:val="Textoindependiente"/>
        <w:spacing w:before="11"/>
        <w:rPr>
          <w:sz w:val="23"/>
        </w:rPr>
      </w:pPr>
    </w:p>
    <w:p w14:paraId="2F1CE6C7" w14:textId="77777777" w:rsidR="00A52DC6" w:rsidRDefault="00BD51E4">
      <w:pPr>
        <w:pStyle w:val="Textoindependiente"/>
        <w:ind w:left="1595" w:right="122"/>
        <w:jc w:val="both"/>
      </w:pPr>
      <w:r>
        <w:t>Los resultados de esta identificación y caracterización, previa evaluación por los Comités Técnico Científico y de Docencia-Servicio, deberán ser tenidos</w:t>
      </w:r>
    </w:p>
    <w:p w14:paraId="02CE31E5" w14:textId="77777777" w:rsidR="00A52DC6" w:rsidRDefault="00A52DC6">
      <w:pPr>
        <w:jc w:val="both"/>
        <w:sectPr w:rsidR="00A52DC6">
          <w:pgSz w:w="12250" w:h="15850"/>
          <w:pgMar w:top="1880" w:right="1080" w:bottom="1160" w:left="1220" w:header="725" w:footer="969" w:gutter="0"/>
          <w:cols w:space="720"/>
        </w:sectPr>
      </w:pPr>
    </w:p>
    <w:p w14:paraId="3B5CCA40" w14:textId="77777777" w:rsidR="00A52DC6" w:rsidRDefault="00A52DC6">
      <w:pPr>
        <w:pStyle w:val="Textoindependiente"/>
        <w:rPr>
          <w:sz w:val="20"/>
        </w:rPr>
      </w:pPr>
    </w:p>
    <w:p w14:paraId="71C7CB99" w14:textId="77777777" w:rsidR="00A52DC6" w:rsidRDefault="00A52DC6">
      <w:pPr>
        <w:pStyle w:val="Textoindependiente"/>
        <w:spacing w:before="1"/>
        <w:rPr>
          <w:sz w:val="21"/>
        </w:rPr>
      </w:pPr>
    </w:p>
    <w:p w14:paraId="18DA8EF7" w14:textId="77777777" w:rsidR="00A52DC6" w:rsidRDefault="00BD51E4">
      <w:pPr>
        <w:pStyle w:val="Textoindependiente"/>
        <w:spacing w:before="1"/>
        <w:ind w:left="1595" w:right="119"/>
        <w:jc w:val="both"/>
      </w:pPr>
      <w:r>
        <w:t>en cuenta por el Comité de Gerencia y sugeridos a la Junta Directiva para los ajustes en el Plan de Desarrollo y en el Portafolio de Servicios del</w:t>
      </w:r>
      <w:r>
        <w:rPr>
          <w:spacing w:val="5"/>
        </w:rPr>
        <w:t xml:space="preserve"> </w:t>
      </w:r>
      <w:r w:rsidR="00CD6D35">
        <w:t>HRS E.S.E</w:t>
      </w:r>
      <w:r>
        <w:t>.</w:t>
      </w:r>
    </w:p>
    <w:p w14:paraId="13AB603E" w14:textId="77777777" w:rsidR="00A52DC6" w:rsidRDefault="00A52DC6">
      <w:pPr>
        <w:pStyle w:val="Textoindependiente"/>
        <w:spacing w:before="11"/>
        <w:rPr>
          <w:sz w:val="23"/>
        </w:rPr>
      </w:pPr>
    </w:p>
    <w:p w14:paraId="3097DB14" w14:textId="77777777" w:rsidR="00A52DC6" w:rsidRDefault="00BD51E4">
      <w:pPr>
        <w:pStyle w:val="Textoindependiente"/>
        <w:ind w:left="1595" w:right="119"/>
        <w:jc w:val="both"/>
      </w:pPr>
      <w:r>
        <w:t>Esta Política admite que en la relación docencia-servicio las partes involucradas permiten que sus recursos sean compartidos para el desarrollo de las misiones organizacionales independientes, siempre que lo sean de manera razonable, para lo cual, debe valorarse siempre la capacidad instalada del Hospital que eventualmente cada convenio DS puede suplir siempre que las partes lo acuerden de manera formal; esta valoración deberá hacerse siempre antes de cada suscripción de nuevos convenios o de renovación de los existentes, y en la medida de las posibilidades, deberá atender los requerimientos del Anexo</w:t>
      </w:r>
      <w:r>
        <w:rPr>
          <w:spacing w:val="-1"/>
        </w:rPr>
        <w:t xml:space="preserve"> </w:t>
      </w:r>
      <w:r>
        <w:t>3.</w:t>
      </w:r>
    </w:p>
    <w:p w14:paraId="4CBC5CB7" w14:textId="77777777" w:rsidR="00A52DC6" w:rsidRDefault="00A52DC6">
      <w:pPr>
        <w:pStyle w:val="Textoindependiente"/>
        <w:spacing w:before="8"/>
      </w:pPr>
    </w:p>
    <w:p w14:paraId="713DB923" w14:textId="77777777" w:rsidR="00A52DC6" w:rsidRDefault="00BD51E4">
      <w:pPr>
        <w:pStyle w:val="Ttulo1"/>
        <w:ind w:left="1595"/>
      </w:pPr>
      <w:r>
        <w:t>Anexo 3</w:t>
      </w:r>
    </w:p>
    <w:p w14:paraId="67F459B1" w14:textId="77777777" w:rsidR="00A52DC6" w:rsidRDefault="00BD51E4">
      <w:pPr>
        <w:pStyle w:val="Textoindependiente"/>
        <w:ind w:left="1595"/>
        <w:jc w:val="both"/>
      </w:pPr>
      <w:r>
        <w:t>Instrumento de medición de capacidad instalada.</w:t>
      </w:r>
    </w:p>
    <w:p w14:paraId="2421BD62" w14:textId="77777777" w:rsidR="00A52DC6" w:rsidRDefault="00A52DC6">
      <w:pPr>
        <w:pStyle w:val="Textoindependiente"/>
        <w:spacing w:before="7"/>
      </w:pPr>
    </w:p>
    <w:p w14:paraId="3D6B2986" w14:textId="77777777" w:rsidR="00A52DC6" w:rsidRDefault="00BD51E4">
      <w:pPr>
        <w:pStyle w:val="Ttulo1"/>
      </w:pPr>
      <w:r>
        <w:t>Lineamiento 3:</w:t>
      </w:r>
    </w:p>
    <w:p w14:paraId="5324DA1D" w14:textId="77777777" w:rsidR="00A52DC6" w:rsidRDefault="00BD51E4">
      <w:pPr>
        <w:pStyle w:val="Textoindependiente"/>
        <w:ind w:left="1595" w:right="120"/>
        <w:jc w:val="both"/>
      </w:pPr>
      <w:r>
        <w:t xml:space="preserve">Cada dos (2) años, el CDS realizará evaluación de las competencias del talento humano que el </w:t>
      </w:r>
      <w:r w:rsidR="00CD6D35">
        <w:t>HRS E.S.E</w:t>
      </w:r>
      <w:r>
        <w:t xml:space="preserve"> tiene disponible para el desarrollo de la Política DS.</w:t>
      </w:r>
    </w:p>
    <w:p w14:paraId="47D05B9B" w14:textId="77777777" w:rsidR="00A52DC6" w:rsidRDefault="00A52DC6">
      <w:pPr>
        <w:pStyle w:val="Textoindependiente"/>
        <w:spacing w:before="1"/>
      </w:pPr>
    </w:p>
    <w:p w14:paraId="1F5737AE" w14:textId="77777777" w:rsidR="00A52DC6" w:rsidRDefault="00BD51E4">
      <w:pPr>
        <w:pStyle w:val="Textoindependiente"/>
        <w:ind w:left="1593" w:right="125"/>
        <w:jc w:val="both"/>
      </w:pPr>
      <w:r>
        <w:t xml:space="preserve">La evaluación será coordinada por el CDS, pero desarrollada por una agencia independiente que garantice la imparcialidad e independencia del </w:t>
      </w:r>
      <w:r w:rsidR="00CD6D35">
        <w:t>HRS E.S.E</w:t>
      </w:r>
      <w:r>
        <w:t xml:space="preserve"> sobre los</w:t>
      </w:r>
      <w:r>
        <w:rPr>
          <w:spacing w:val="-1"/>
        </w:rPr>
        <w:t xml:space="preserve"> </w:t>
      </w:r>
      <w:r>
        <w:t>resultados.</w:t>
      </w:r>
    </w:p>
    <w:p w14:paraId="6FFFD70A" w14:textId="77777777" w:rsidR="00A52DC6" w:rsidRDefault="00A52DC6">
      <w:pPr>
        <w:pStyle w:val="Textoindependiente"/>
      </w:pPr>
    </w:p>
    <w:p w14:paraId="44E989C0" w14:textId="77777777" w:rsidR="00A52DC6" w:rsidRDefault="00BD51E4">
      <w:pPr>
        <w:ind w:left="1593" w:right="118"/>
        <w:jc w:val="both"/>
        <w:rPr>
          <w:sz w:val="24"/>
        </w:rPr>
      </w:pPr>
      <w:r>
        <w:rPr>
          <w:sz w:val="24"/>
        </w:rPr>
        <w:t xml:space="preserve">En todos los casos, las competencias a ser evaluadas deberán contener por lo menos las orientaciones propuestas por </w:t>
      </w:r>
      <w:r>
        <w:rPr>
          <w:i/>
          <w:sz w:val="24"/>
        </w:rPr>
        <w:t xml:space="preserve">The Public Health Foundation (PHF) </w:t>
      </w:r>
      <w:r>
        <w:rPr>
          <w:sz w:val="24"/>
        </w:rPr>
        <w:t>(Anexo 4).</w:t>
      </w:r>
    </w:p>
    <w:p w14:paraId="4E5672FA" w14:textId="77777777" w:rsidR="00A52DC6" w:rsidRDefault="00A52DC6">
      <w:pPr>
        <w:pStyle w:val="Textoindependiente"/>
        <w:spacing w:before="7"/>
      </w:pPr>
    </w:p>
    <w:p w14:paraId="6585ADB2" w14:textId="77777777" w:rsidR="00A52DC6" w:rsidRDefault="00BD51E4">
      <w:pPr>
        <w:pStyle w:val="Textoindependiente"/>
        <w:ind w:left="1593" w:right="125"/>
        <w:jc w:val="both"/>
      </w:pPr>
      <w:r>
        <w:t>Los resultados de la Evaluación de Competencias para el Desarrollo de la PDS, deberán ser analizados en todos los casos por el CDS y con fundamento en ella se harán recomendaciones de ajuste a las PDS y la Planeación del Talento Humano de la organización.</w:t>
      </w:r>
    </w:p>
    <w:p w14:paraId="54656D70" w14:textId="77777777" w:rsidR="00A52DC6" w:rsidRDefault="00A52DC6">
      <w:pPr>
        <w:pStyle w:val="Textoindependiente"/>
        <w:spacing w:before="1"/>
      </w:pPr>
    </w:p>
    <w:p w14:paraId="5224517B" w14:textId="77777777" w:rsidR="00A52DC6" w:rsidRDefault="00BD51E4">
      <w:pPr>
        <w:pStyle w:val="Textoindependiente"/>
        <w:ind w:left="1593" w:right="127"/>
        <w:jc w:val="both"/>
      </w:pPr>
      <w:r>
        <w:t xml:space="preserve">Antes de la suscripción de los Convenios DS en cada vigencia, el CDS deberá evaluar el perfil de los profesionales que prestan sus servicios en el </w:t>
      </w:r>
      <w:r w:rsidR="00CD6D35">
        <w:t xml:space="preserve">HRS E.S.E </w:t>
      </w:r>
      <w:r>
        <w:t>y que participan en actividades docentes, para lo cual podrá valerse, entre otros instrumentos, del Anexo 5, Términos de Referencia para Convocatoria Interna de Docentes Institucionales para el desarrollo de Convenios Docencia-Servicio.</w:t>
      </w:r>
    </w:p>
    <w:p w14:paraId="5656B5D2" w14:textId="77777777" w:rsidR="00A52DC6" w:rsidRDefault="00A52DC6">
      <w:pPr>
        <w:jc w:val="both"/>
        <w:sectPr w:rsidR="00A52DC6">
          <w:pgSz w:w="12250" w:h="15850"/>
          <w:pgMar w:top="1880" w:right="1080" w:bottom="1160" w:left="1220" w:header="725" w:footer="96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2259"/>
        <w:gridCol w:w="2880"/>
        <w:gridCol w:w="2760"/>
      </w:tblGrid>
      <w:tr w:rsidR="00A52DC6" w14:paraId="16501F18" w14:textId="77777777">
        <w:trPr>
          <w:trHeight w:val="378"/>
        </w:trPr>
        <w:tc>
          <w:tcPr>
            <w:tcW w:w="1771" w:type="dxa"/>
            <w:vMerge w:val="restart"/>
          </w:tcPr>
          <w:p w14:paraId="578A26D5" w14:textId="77777777" w:rsidR="00A52DC6" w:rsidRDefault="00A52DC6">
            <w:pPr>
              <w:pStyle w:val="TableParagraph"/>
              <w:ind w:left="0"/>
              <w:rPr>
                <w:rFonts w:ascii="Times New Roman"/>
              </w:rPr>
            </w:pPr>
          </w:p>
        </w:tc>
        <w:tc>
          <w:tcPr>
            <w:tcW w:w="2259" w:type="dxa"/>
            <w:vMerge w:val="restart"/>
          </w:tcPr>
          <w:p w14:paraId="6A00A8A5" w14:textId="77777777" w:rsidR="00A52DC6" w:rsidRDefault="00A52DC6">
            <w:pPr>
              <w:pStyle w:val="TableParagraph"/>
              <w:ind w:left="0"/>
              <w:rPr>
                <w:sz w:val="20"/>
              </w:rPr>
            </w:pPr>
          </w:p>
          <w:p w14:paraId="3652B808" w14:textId="77777777" w:rsidR="00A52DC6" w:rsidRDefault="00BD51E4">
            <w:pPr>
              <w:pStyle w:val="TableParagraph"/>
              <w:spacing w:before="138" w:line="237" w:lineRule="auto"/>
              <w:ind w:left="199" w:right="169" w:firstLine="521"/>
              <w:rPr>
                <w:sz w:val="18"/>
              </w:rPr>
            </w:pPr>
            <w:r>
              <w:rPr>
                <w:sz w:val="18"/>
              </w:rPr>
              <w:t>POLÍTICA DOCENCIA SERVICIO</w:t>
            </w:r>
          </w:p>
        </w:tc>
        <w:tc>
          <w:tcPr>
            <w:tcW w:w="2880" w:type="dxa"/>
            <w:vMerge w:val="restart"/>
          </w:tcPr>
          <w:p w14:paraId="1E6AC893" w14:textId="77777777" w:rsidR="00A52DC6" w:rsidRDefault="00A52DC6">
            <w:pPr>
              <w:pStyle w:val="TableParagraph"/>
              <w:ind w:left="0"/>
              <w:rPr>
                <w:sz w:val="20"/>
              </w:rPr>
            </w:pPr>
          </w:p>
          <w:p w14:paraId="019D75B0" w14:textId="77777777" w:rsidR="00A52DC6" w:rsidRDefault="00BD51E4">
            <w:pPr>
              <w:pStyle w:val="TableParagraph"/>
              <w:spacing w:before="138" w:line="237" w:lineRule="auto"/>
              <w:ind w:left="146" w:firstLine="4"/>
              <w:rPr>
                <w:sz w:val="18"/>
              </w:rPr>
            </w:pPr>
            <w:r>
              <w:rPr>
                <w:sz w:val="18"/>
              </w:rPr>
              <w:t>PLANEACIÓN INSTITUCIONAL GESTIÓN DE LA PLANEACIÓN</w:t>
            </w:r>
          </w:p>
        </w:tc>
        <w:tc>
          <w:tcPr>
            <w:tcW w:w="2760" w:type="dxa"/>
          </w:tcPr>
          <w:p w14:paraId="10B8A2F4" w14:textId="77777777" w:rsidR="00A52DC6" w:rsidRDefault="00BD51E4">
            <w:pPr>
              <w:pStyle w:val="TableParagraph"/>
              <w:spacing w:before="78"/>
              <w:rPr>
                <w:sz w:val="18"/>
              </w:rPr>
            </w:pPr>
            <w:r>
              <w:rPr>
                <w:sz w:val="18"/>
              </w:rPr>
              <w:t>CÓDIGO: ES-PLI-GP001L04</w:t>
            </w:r>
          </w:p>
        </w:tc>
      </w:tr>
      <w:tr w:rsidR="00A52DC6" w14:paraId="18AC67AB" w14:textId="77777777">
        <w:trPr>
          <w:trHeight w:val="378"/>
        </w:trPr>
        <w:tc>
          <w:tcPr>
            <w:tcW w:w="1771" w:type="dxa"/>
            <w:vMerge/>
            <w:tcBorders>
              <w:top w:val="nil"/>
            </w:tcBorders>
          </w:tcPr>
          <w:p w14:paraId="1AC5A065" w14:textId="77777777" w:rsidR="00A52DC6" w:rsidRDefault="00A52DC6">
            <w:pPr>
              <w:rPr>
                <w:sz w:val="2"/>
                <w:szCs w:val="2"/>
              </w:rPr>
            </w:pPr>
          </w:p>
        </w:tc>
        <w:tc>
          <w:tcPr>
            <w:tcW w:w="2259" w:type="dxa"/>
            <w:vMerge/>
            <w:tcBorders>
              <w:top w:val="nil"/>
            </w:tcBorders>
          </w:tcPr>
          <w:p w14:paraId="2AA6F528" w14:textId="77777777" w:rsidR="00A52DC6" w:rsidRDefault="00A52DC6">
            <w:pPr>
              <w:rPr>
                <w:sz w:val="2"/>
                <w:szCs w:val="2"/>
              </w:rPr>
            </w:pPr>
          </w:p>
        </w:tc>
        <w:tc>
          <w:tcPr>
            <w:tcW w:w="2880" w:type="dxa"/>
            <w:vMerge/>
            <w:tcBorders>
              <w:top w:val="nil"/>
            </w:tcBorders>
          </w:tcPr>
          <w:p w14:paraId="6217D309" w14:textId="77777777" w:rsidR="00A52DC6" w:rsidRDefault="00A52DC6">
            <w:pPr>
              <w:rPr>
                <w:sz w:val="2"/>
                <w:szCs w:val="2"/>
              </w:rPr>
            </w:pPr>
          </w:p>
        </w:tc>
        <w:tc>
          <w:tcPr>
            <w:tcW w:w="2760" w:type="dxa"/>
          </w:tcPr>
          <w:p w14:paraId="4707FE1D" w14:textId="77777777" w:rsidR="00A52DC6" w:rsidRDefault="00BD51E4">
            <w:pPr>
              <w:pStyle w:val="TableParagraph"/>
              <w:spacing w:before="78"/>
              <w:rPr>
                <w:sz w:val="18"/>
              </w:rPr>
            </w:pPr>
            <w:r>
              <w:rPr>
                <w:sz w:val="18"/>
              </w:rPr>
              <w:t>VERSIÓN: 00</w:t>
            </w:r>
          </w:p>
        </w:tc>
      </w:tr>
      <w:tr w:rsidR="00A52DC6" w14:paraId="7D999DBD" w14:textId="77777777">
        <w:trPr>
          <w:trHeight w:val="379"/>
        </w:trPr>
        <w:tc>
          <w:tcPr>
            <w:tcW w:w="1771" w:type="dxa"/>
            <w:vMerge/>
            <w:tcBorders>
              <w:top w:val="nil"/>
            </w:tcBorders>
          </w:tcPr>
          <w:p w14:paraId="2911C963" w14:textId="77777777" w:rsidR="00A52DC6" w:rsidRDefault="00A52DC6">
            <w:pPr>
              <w:rPr>
                <w:sz w:val="2"/>
                <w:szCs w:val="2"/>
              </w:rPr>
            </w:pPr>
          </w:p>
        </w:tc>
        <w:tc>
          <w:tcPr>
            <w:tcW w:w="2259" w:type="dxa"/>
            <w:vMerge/>
            <w:tcBorders>
              <w:top w:val="nil"/>
            </w:tcBorders>
          </w:tcPr>
          <w:p w14:paraId="2A67B2A2" w14:textId="77777777" w:rsidR="00A52DC6" w:rsidRDefault="00A52DC6">
            <w:pPr>
              <w:rPr>
                <w:sz w:val="2"/>
                <w:szCs w:val="2"/>
              </w:rPr>
            </w:pPr>
          </w:p>
        </w:tc>
        <w:tc>
          <w:tcPr>
            <w:tcW w:w="2880" w:type="dxa"/>
            <w:vMerge/>
            <w:tcBorders>
              <w:top w:val="nil"/>
            </w:tcBorders>
          </w:tcPr>
          <w:p w14:paraId="673CB842" w14:textId="77777777" w:rsidR="00A52DC6" w:rsidRDefault="00A52DC6">
            <w:pPr>
              <w:rPr>
                <w:sz w:val="2"/>
                <w:szCs w:val="2"/>
              </w:rPr>
            </w:pPr>
          </w:p>
        </w:tc>
        <w:tc>
          <w:tcPr>
            <w:tcW w:w="2760" w:type="dxa"/>
          </w:tcPr>
          <w:p w14:paraId="1F7599CA" w14:textId="77777777" w:rsidR="00A52DC6" w:rsidRDefault="00BD51E4">
            <w:pPr>
              <w:pStyle w:val="TableParagraph"/>
              <w:tabs>
                <w:tab w:val="left" w:pos="1001"/>
              </w:tabs>
              <w:spacing w:before="78"/>
              <w:rPr>
                <w:sz w:val="18"/>
              </w:rPr>
            </w:pPr>
            <w:r>
              <w:rPr>
                <w:sz w:val="18"/>
              </w:rPr>
              <w:t>PÁGINA:</w:t>
            </w:r>
            <w:r>
              <w:rPr>
                <w:sz w:val="18"/>
              </w:rPr>
              <w:tab/>
              <w:t>8 DE 11</w:t>
            </w:r>
          </w:p>
        </w:tc>
      </w:tr>
    </w:tbl>
    <w:p w14:paraId="0945672E" w14:textId="77777777" w:rsidR="00A52DC6" w:rsidRDefault="00A52DC6">
      <w:pPr>
        <w:pStyle w:val="Textoindependiente"/>
        <w:rPr>
          <w:sz w:val="20"/>
        </w:rPr>
      </w:pPr>
    </w:p>
    <w:p w14:paraId="46940B94" w14:textId="77777777" w:rsidR="00A52DC6" w:rsidRDefault="00A52DC6">
      <w:pPr>
        <w:pStyle w:val="Textoindependiente"/>
        <w:spacing w:before="10"/>
        <w:rPr>
          <w:sz w:val="20"/>
        </w:rPr>
      </w:pPr>
    </w:p>
    <w:p w14:paraId="388D0BA0" w14:textId="77777777" w:rsidR="00A52DC6" w:rsidRDefault="00BD51E4">
      <w:pPr>
        <w:pStyle w:val="Ttulo1"/>
        <w:spacing w:before="1"/>
        <w:ind w:left="1593"/>
        <w:jc w:val="left"/>
      </w:pPr>
      <w:r>
        <w:t>Anexo 4</w:t>
      </w:r>
    </w:p>
    <w:p w14:paraId="1603D152" w14:textId="77777777" w:rsidR="00A52DC6" w:rsidRDefault="00BD51E4">
      <w:pPr>
        <w:spacing w:line="244" w:lineRule="auto"/>
        <w:ind w:left="1593" w:right="138"/>
        <w:rPr>
          <w:b/>
          <w:sz w:val="24"/>
        </w:rPr>
      </w:pPr>
      <w:r>
        <w:rPr>
          <w:sz w:val="24"/>
        </w:rPr>
        <w:t xml:space="preserve">Enlace a recomendaciones para Evaluación de Competencias elaboradas por </w:t>
      </w:r>
      <w:r>
        <w:rPr>
          <w:i/>
          <w:sz w:val="24"/>
        </w:rPr>
        <w:t>The Public Health Foundation (PHF)</w:t>
      </w:r>
      <w:r>
        <w:rPr>
          <w:sz w:val="24"/>
        </w:rPr>
        <w:t xml:space="preserve">: </w:t>
      </w:r>
      <w:hyperlink r:id="rId11">
        <w:r>
          <w:rPr>
            <w:b/>
            <w:sz w:val="24"/>
            <w:u w:val="thick"/>
          </w:rPr>
          <w:t>http://www.phf.org/resourcestools/Pages/Competency_Assessments_F</w:t>
        </w:r>
      </w:hyperlink>
      <w:r>
        <w:rPr>
          <w:b/>
          <w:sz w:val="24"/>
        </w:rPr>
        <w:t xml:space="preserve"> </w:t>
      </w:r>
      <w:r>
        <w:rPr>
          <w:b/>
          <w:sz w:val="24"/>
          <w:u w:val="thick"/>
        </w:rPr>
        <w:t>or_Public_Health_Professionals.aspx</w:t>
      </w:r>
    </w:p>
    <w:p w14:paraId="2B81E240" w14:textId="77777777" w:rsidR="00A52DC6" w:rsidRDefault="00BD51E4">
      <w:pPr>
        <w:pStyle w:val="Ttulo1"/>
        <w:spacing w:before="230"/>
        <w:ind w:left="1593"/>
        <w:jc w:val="left"/>
      </w:pPr>
      <w:r>
        <w:t>Anexo 5</w:t>
      </w:r>
    </w:p>
    <w:p w14:paraId="30D17237" w14:textId="77777777" w:rsidR="00A52DC6" w:rsidRDefault="00BD51E4">
      <w:pPr>
        <w:pStyle w:val="Textoindependiente"/>
        <w:ind w:left="1593"/>
      </w:pPr>
      <w:r>
        <w:t>Términos de Referencia para Convocatoria Interna Docentes Institucionales para el desarrollo de Convenios Docencia-Servicio.</w:t>
      </w:r>
    </w:p>
    <w:p w14:paraId="6E176DF6" w14:textId="77777777" w:rsidR="00A52DC6" w:rsidRDefault="00A52DC6">
      <w:pPr>
        <w:pStyle w:val="Textoindependiente"/>
        <w:spacing w:before="7"/>
      </w:pPr>
    </w:p>
    <w:p w14:paraId="13E2693C" w14:textId="77777777" w:rsidR="00A52DC6" w:rsidRDefault="00BD51E4">
      <w:pPr>
        <w:pStyle w:val="Ttulo1"/>
        <w:spacing w:before="1"/>
      </w:pPr>
      <w:r>
        <w:t>Lineamiento 4:</w:t>
      </w:r>
    </w:p>
    <w:p w14:paraId="6FEBE7CE" w14:textId="77777777" w:rsidR="00A52DC6" w:rsidRDefault="00BD51E4">
      <w:pPr>
        <w:spacing w:line="242" w:lineRule="auto"/>
        <w:ind w:left="1595" w:right="119"/>
        <w:jc w:val="both"/>
        <w:rPr>
          <w:sz w:val="24"/>
        </w:rPr>
      </w:pPr>
      <w:r>
        <w:rPr>
          <w:sz w:val="24"/>
        </w:rPr>
        <w:t xml:space="preserve">El CDS desarrollará y promoverá la aplicación del </w:t>
      </w:r>
      <w:r>
        <w:rPr>
          <w:i/>
          <w:sz w:val="24"/>
        </w:rPr>
        <w:t xml:space="preserve">Reglamento para el Personal en Entrenamiento en el </w:t>
      </w:r>
      <w:r w:rsidR="00CD6D35">
        <w:t>HRS E.S.E</w:t>
      </w:r>
      <w:r>
        <w:rPr>
          <w:sz w:val="24"/>
        </w:rPr>
        <w:t xml:space="preserve">, instrumento que será tenido en cuenta para los procesos de Inducción y Re-inducción en el </w:t>
      </w:r>
      <w:r w:rsidR="00CD6D35">
        <w:t>HRS E.S.E</w:t>
      </w:r>
      <w:r>
        <w:rPr>
          <w:sz w:val="24"/>
        </w:rPr>
        <w:t>.</w:t>
      </w:r>
    </w:p>
    <w:p w14:paraId="4828AED7" w14:textId="77777777" w:rsidR="00A52DC6" w:rsidRDefault="00A52DC6">
      <w:pPr>
        <w:pStyle w:val="Textoindependiente"/>
        <w:spacing w:before="8"/>
        <w:rPr>
          <w:sz w:val="23"/>
        </w:rPr>
      </w:pPr>
    </w:p>
    <w:p w14:paraId="5BC84240" w14:textId="77777777" w:rsidR="00A52DC6" w:rsidRDefault="00BD51E4">
      <w:pPr>
        <w:pStyle w:val="Textoindependiente"/>
        <w:ind w:left="1595"/>
      </w:pPr>
      <w:r>
        <w:t xml:space="preserve">El Reglamento para Personal en Entrenamiento en el </w:t>
      </w:r>
      <w:r w:rsidR="00CD6D35">
        <w:t>HRS E.S.E</w:t>
      </w:r>
      <w:r>
        <w:t>, deberá ser revisado cada tres (3) años.</w:t>
      </w:r>
    </w:p>
    <w:p w14:paraId="2CA26A6B" w14:textId="77777777" w:rsidR="00A52DC6" w:rsidRDefault="00A52DC6">
      <w:pPr>
        <w:pStyle w:val="Textoindependiente"/>
      </w:pPr>
    </w:p>
    <w:p w14:paraId="6DD94430" w14:textId="77777777" w:rsidR="00A52DC6" w:rsidRDefault="00BD51E4">
      <w:pPr>
        <w:pStyle w:val="Textoindependiente"/>
        <w:ind w:left="1595"/>
      </w:pPr>
      <w:r>
        <w:t>El CDS hará seguimiento permanente a la Delegación progresiva de funciones.(Decreto 2376)</w:t>
      </w:r>
    </w:p>
    <w:p w14:paraId="4319E3EB" w14:textId="77777777" w:rsidR="00A52DC6" w:rsidRDefault="00A52DC6">
      <w:pPr>
        <w:pStyle w:val="Textoindependiente"/>
        <w:spacing w:before="7"/>
      </w:pPr>
    </w:p>
    <w:p w14:paraId="53497939" w14:textId="77777777" w:rsidR="00A52DC6" w:rsidRDefault="00BD51E4">
      <w:pPr>
        <w:pStyle w:val="Ttulo1"/>
        <w:ind w:left="1595"/>
        <w:jc w:val="left"/>
      </w:pPr>
      <w:r>
        <w:t>Anexo 6</w:t>
      </w:r>
    </w:p>
    <w:p w14:paraId="44BC6B27" w14:textId="77777777" w:rsidR="00A52DC6" w:rsidRDefault="00BD51E4">
      <w:pPr>
        <w:pStyle w:val="Textoindependiente"/>
        <w:ind w:left="1595" w:right="707"/>
      </w:pPr>
      <w:r>
        <w:t>Procedimiento para el desarrollo de las practicas Docente Asistenciales AIS-AP01I39</w:t>
      </w:r>
    </w:p>
    <w:p w14:paraId="0B67A325" w14:textId="77777777" w:rsidR="00A52DC6" w:rsidRDefault="00A52DC6">
      <w:pPr>
        <w:pStyle w:val="Textoindependiente"/>
        <w:spacing w:before="8"/>
      </w:pPr>
    </w:p>
    <w:p w14:paraId="21EA6C1B" w14:textId="77777777" w:rsidR="00A52DC6" w:rsidRDefault="00BD51E4">
      <w:pPr>
        <w:pStyle w:val="Ttulo1"/>
        <w:ind w:left="1595"/>
      </w:pPr>
      <w:r>
        <w:t>Anexo 7</w:t>
      </w:r>
    </w:p>
    <w:p w14:paraId="3941FAFC" w14:textId="77777777" w:rsidR="00A52DC6" w:rsidRDefault="00BD51E4">
      <w:pPr>
        <w:pStyle w:val="Textoindependiente"/>
        <w:ind w:left="1595"/>
        <w:jc w:val="both"/>
      </w:pPr>
      <w:r>
        <w:t xml:space="preserve">Reglamento para el Personal en Entrenamiento en el </w:t>
      </w:r>
      <w:r w:rsidR="00CD6D35">
        <w:t>HRS E.S.E</w:t>
      </w:r>
      <w:r>
        <w:t>.</w:t>
      </w:r>
    </w:p>
    <w:p w14:paraId="334671B6" w14:textId="77777777" w:rsidR="00A52DC6" w:rsidRDefault="00A52DC6">
      <w:pPr>
        <w:pStyle w:val="Textoindependiente"/>
        <w:spacing w:before="3"/>
        <w:rPr>
          <w:sz w:val="25"/>
        </w:rPr>
      </w:pPr>
    </w:p>
    <w:p w14:paraId="308516A1" w14:textId="77777777" w:rsidR="00A52DC6" w:rsidRDefault="00BD51E4">
      <w:pPr>
        <w:pStyle w:val="Ttulo1"/>
      </w:pPr>
      <w:r>
        <w:t>Lineamiento 5:</w:t>
      </w:r>
    </w:p>
    <w:p w14:paraId="7CC1EB36" w14:textId="77777777" w:rsidR="00A52DC6" w:rsidRDefault="00BD51E4">
      <w:pPr>
        <w:pStyle w:val="Textoindependiente"/>
        <w:ind w:left="1590" w:right="126"/>
        <w:jc w:val="both"/>
      </w:pPr>
      <w:r>
        <w:t xml:space="preserve">El CDS, promoverá, desarrollará y evaluará al menos las siguientes estrategias destinadas a mantener y mejorar la calidad de vida del personal en práctica formativa, docentes e investigadores vinculados al </w:t>
      </w:r>
      <w:r w:rsidR="00CD6D35">
        <w:t>HRS E.S.E</w:t>
      </w:r>
      <w:r>
        <w:t>:</w:t>
      </w:r>
    </w:p>
    <w:p w14:paraId="366976D2" w14:textId="77777777" w:rsidR="00A52DC6" w:rsidRDefault="00A52DC6">
      <w:pPr>
        <w:pStyle w:val="Textoindependiente"/>
      </w:pPr>
    </w:p>
    <w:p w14:paraId="0700280A" w14:textId="77777777" w:rsidR="00A52DC6" w:rsidRDefault="00BD51E4">
      <w:pPr>
        <w:pStyle w:val="Prrafodelista"/>
        <w:numPr>
          <w:ilvl w:val="0"/>
          <w:numId w:val="1"/>
        </w:numPr>
        <w:tabs>
          <w:tab w:val="left" w:pos="1956"/>
        </w:tabs>
        <w:ind w:hanging="361"/>
        <w:rPr>
          <w:sz w:val="24"/>
        </w:rPr>
      </w:pPr>
      <w:r>
        <w:rPr>
          <w:sz w:val="24"/>
        </w:rPr>
        <w:t>Trato humano cálido, cortés y</w:t>
      </w:r>
      <w:r>
        <w:rPr>
          <w:spacing w:val="-1"/>
          <w:sz w:val="24"/>
        </w:rPr>
        <w:t xml:space="preserve"> </w:t>
      </w:r>
      <w:r>
        <w:rPr>
          <w:sz w:val="24"/>
        </w:rPr>
        <w:t>respetuoso.</w:t>
      </w:r>
    </w:p>
    <w:p w14:paraId="2C0CC1A1" w14:textId="77777777" w:rsidR="00A52DC6" w:rsidRDefault="00BD51E4">
      <w:pPr>
        <w:pStyle w:val="Prrafodelista"/>
        <w:numPr>
          <w:ilvl w:val="0"/>
          <w:numId w:val="1"/>
        </w:numPr>
        <w:tabs>
          <w:tab w:val="left" w:pos="1956"/>
        </w:tabs>
        <w:ind w:hanging="361"/>
        <w:rPr>
          <w:sz w:val="24"/>
        </w:rPr>
      </w:pPr>
      <w:r>
        <w:rPr>
          <w:sz w:val="24"/>
        </w:rPr>
        <w:t>Consideración del entorno personal y</w:t>
      </w:r>
      <w:r>
        <w:rPr>
          <w:spacing w:val="-2"/>
          <w:sz w:val="24"/>
        </w:rPr>
        <w:t xml:space="preserve"> </w:t>
      </w:r>
      <w:r>
        <w:rPr>
          <w:sz w:val="24"/>
        </w:rPr>
        <w:t>familiar.</w:t>
      </w:r>
    </w:p>
    <w:p w14:paraId="006D0799" w14:textId="77777777" w:rsidR="00A52DC6" w:rsidRDefault="00BD51E4">
      <w:pPr>
        <w:pStyle w:val="Prrafodelista"/>
        <w:numPr>
          <w:ilvl w:val="0"/>
          <w:numId w:val="1"/>
        </w:numPr>
        <w:tabs>
          <w:tab w:val="left" w:pos="1956"/>
        </w:tabs>
        <w:ind w:hanging="361"/>
        <w:rPr>
          <w:sz w:val="24"/>
        </w:rPr>
      </w:pPr>
      <w:r>
        <w:rPr>
          <w:sz w:val="24"/>
        </w:rPr>
        <w:t>Análisis del panorama de</w:t>
      </w:r>
      <w:r>
        <w:rPr>
          <w:spacing w:val="-1"/>
          <w:sz w:val="24"/>
        </w:rPr>
        <w:t xml:space="preserve"> </w:t>
      </w:r>
      <w:r>
        <w:rPr>
          <w:sz w:val="24"/>
        </w:rPr>
        <w:t>riesgos.</w:t>
      </w:r>
    </w:p>
    <w:p w14:paraId="71C91E58" w14:textId="77777777" w:rsidR="00A52DC6" w:rsidRDefault="00BD51E4">
      <w:pPr>
        <w:pStyle w:val="Prrafodelista"/>
        <w:numPr>
          <w:ilvl w:val="0"/>
          <w:numId w:val="1"/>
        </w:numPr>
        <w:tabs>
          <w:tab w:val="left" w:pos="1956"/>
        </w:tabs>
        <w:ind w:hanging="361"/>
        <w:rPr>
          <w:sz w:val="24"/>
        </w:rPr>
      </w:pPr>
      <w:r>
        <w:rPr>
          <w:sz w:val="24"/>
        </w:rPr>
        <w:t>Remuneraciones, incentivos y</w:t>
      </w:r>
      <w:r>
        <w:rPr>
          <w:spacing w:val="-2"/>
          <w:sz w:val="24"/>
        </w:rPr>
        <w:t xml:space="preserve"> </w:t>
      </w:r>
      <w:r>
        <w:rPr>
          <w:sz w:val="24"/>
        </w:rPr>
        <w:t>bienestar.</w:t>
      </w:r>
    </w:p>
    <w:p w14:paraId="4B9E04CA" w14:textId="77777777" w:rsidR="00A52DC6" w:rsidRDefault="00BD51E4">
      <w:pPr>
        <w:pStyle w:val="Prrafodelista"/>
        <w:numPr>
          <w:ilvl w:val="0"/>
          <w:numId w:val="1"/>
        </w:numPr>
        <w:tabs>
          <w:tab w:val="left" w:pos="1956"/>
        </w:tabs>
        <w:spacing w:before="1"/>
        <w:ind w:hanging="361"/>
        <w:rPr>
          <w:sz w:val="24"/>
        </w:rPr>
      </w:pPr>
      <w:r>
        <w:rPr>
          <w:sz w:val="24"/>
        </w:rPr>
        <w:t>Medición de fatiga y estrés</w:t>
      </w:r>
      <w:r>
        <w:rPr>
          <w:spacing w:val="-2"/>
          <w:sz w:val="24"/>
        </w:rPr>
        <w:t xml:space="preserve"> </w:t>
      </w:r>
      <w:r>
        <w:rPr>
          <w:sz w:val="24"/>
        </w:rPr>
        <w:t>laboral.</w:t>
      </w:r>
    </w:p>
    <w:p w14:paraId="082A9147" w14:textId="77777777" w:rsidR="00A52DC6" w:rsidRDefault="00BD51E4">
      <w:pPr>
        <w:pStyle w:val="Prrafodelista"/>
        <w:numPr>
          <w:ilvl w:val="0"/>
          <w:numId w:val="1"/>
        </w:numPr>
        <w:tabs>
          <w:tab w:val="left" w:pos="1955"/>
          <w:tab w:val="left" w:pos="1956"/>
        </w:tabs>
        <w:ind w:hanging="361"/>
        <w:rPr>
          <w:sz w:val="24"/>
        </w:rPr>
      </w:pPr>
      <w:r>
        <w:rPr>
          <w:sz w:val="24"/>
        </w:rPr>
        <w:t>Carga laboral, turnos y</w:t>
      </w:r>
      <w:r>
        <w:rPr>
          <w:spacing w:val="-3"/>
          <w:sz w:val="24"/>
        </w:rPr>
        <w:t xml:space="preserve"> </w:t>
      </w:r>
      <w:r>
        <w:rPr>
          <w:sz w:val="24"/>
        </w:rPr>
        <w:t>rotaciones.</w:t>
      </w:r>
    </w:p>
    <w:p w14:paraId="641406BD" w14:textId="77777777" w:rsidR="00A52DC6" w:rsidRDefault="00BD51E4">
      <w:pPr>
        <w:pStyle w:val="Prrafodelista"/>
        <w:numPr>
          <w:ilvl w:val="0"/>
          <w:numId w:val="1"/>
        </w:numPr>
        <w:tabs>
          <w:tab w:val="left" w:pos="1956"/>
        </w:tabs>
        <w:ind w:hanging="361"/>
        <w:rPr>
          <w:sz w:val="24"/>
        </w:rPr>
      </w:pPr>
      <w:r>
        <w:rPr>
          <w:sz w:val="24"/>
        </w:rPr>
        <w:t>Ambiente de</w:t>
      </w:r>
      <w:r>
        <w:rPr>
          <w:spacing w:val="1"/>
          <w:sz w:val="24"/>
        </w:rPr>
        <w:t xml:space="preserve"> </w:t>
      </w:r>
      <w:r>
        <w:rPr>
          <w:sz w:val="24"/>
        </w:rPr>
        <w:t>trabajo.</w:t>
      </w:r>
    </w:p>
    <w:p w14:paraId="6F537878" w14:textId="77777777" w:rsidR="00A52DC6" w:rsidRDefault="00BD51E4">
      <w:pPr>
        <w:pStyle w:val="Prrafodelista"/>
        <w:numPr>
          <w:ilvl w:val="0"/>
          <w:numId w:val="1"/>
        </w:numPr>
        <w:tabs>
          <w:tab w:val="left" w:pos="1956"/>
        </w:tabs>
        <w:ind w:hanging="361"/>
        <w:rPr>
          <w:sz w:val="24"/>
        </w:rPr>
      </w:pPr>
      <w:r>
        <w:rPr>
          <w:sz w:val="24"/>
        </w:rPr>
        <w:t>Abordaje de la enfermedad profesional.</w:t>
      </w:r>
    </w:p>
    <w:p w14:paraId="70417E70" w14:textId="77777777" w:rsidR="00A52DC6" w:rsidRDefault="00BD51E4">
      <w:pPr>
        <w:pStyle w:val="Prrafodelista"/>
        <w:numPr>
          <w:ilvl w:val="0"/>
          <w:numId w:val="1"/>
        </w:numPr>
        <w:tabs>
          <w:tab w:val="left" w:pos="1955"/>
          <w:tab w:val="left" w:pos="1956"/>
        </w:tabs>
        <w:ind w:hanging="361"/>
        <w:rPr>
          <w:sz w:val="24"/>
        </w:rPr>
      </w:pPr>
      <w:r>
        <w:rPr>
          <w:sz w:val="24"/>
        </w:rPr>
        <w:t>Preparación para la jubilación y el retiro laboral.</w:t>
      </w:r>
    </w:p>
    <w:p w14:paraId="1B9C8FCB" w14:textId="77777777" w:rsidR="00A52DC6" w:rsidRDefault="00BD51E4">
      <w:pPr>
        <w:pStyle w:val="Prrafodelista"/>
        <w:numPr>
          <w:ilvl w:val="0"/>
          <w:numId w:val="1"/>
        </w:numPr>
        <w:tabs>
          <w:tab w:val="left" w:pos="1955"/>
          <w:tab w:val="left" w:pos="1956"/>
        </w:tabs>
        <w:ind w:hanging="361"/>
        <w:rPr>
          <w:sz w:val="24"/>
        </w:rPr>
      </w:pPr>
      <w:r>
        <w:rPr>
          <w:sz w:val="24"/>
        </w:rPr>
        <w:t>Mejoramiento de la salud</w:t>
      </w:r>
      <w:r>
        <w:rPr>
          <w:spacing w:val="2"/>
          <w:sz w:val="24"/>
        </w:rPr>
        <w:t xml:space="preserve"> </w:t>
      </w:r>
      <w:r>
        <w:rPr>
          <w:sz w:val="24"/>
        </w:rPr>
        <w:t>ocupacional.</w:t>
      </w:r>
    </w:p>
    <w:p w14:paraId="60451105" w14:textId="77777777" w:rsidR="00A52DC6" w:rsidRDefault="00A52DC6">
      <w:pPr>
        <w:rPr>
          <w:sz w:val="24"/>
        </w:rPr>
        <w:sectPr w:rsidR="00A52DC6">
          <w:headerReference w:type="even" r:id="rId12"/>
          <w:headerReference w:type="default" r:id="rId13"/>
          <w:footerReference w:type="even" r:id="rId14"/>
          <w:footerReference w:type="default" r:id="rId15"/>
          <w:pgSz w:w="12250" w:h="15850"/>
          <w:pgMar w:top="720" w:right="1080" w:bottom="1160" w:left="1220" w:header="525" w:footer="96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2259"/>
        <w:gridCol w:w="2880"/>
        <w:gridCol w:w="2760"/>
      </w:tblGrid>
      <w:tr w:rsidR="00A52DC6" w14:paraId="1CBF7450" w14:textId="77777777">
        <w:trPr>
          <w:trHeight w:val="378"/>
        </w:trPr>
        <w:tc>
          <w:tcPr>
            <w:tcW w:w="1771" w:type="dxa"/>
            <w:vMerge w:val="restart"/>
          </w:tcPr>
          <w:p w14:paraId="54AAE872" w14:textId="77777777" w:rsidR="00A52DC6" w:rsidRDefault="00A52DC6">
            <w:pPr>
              <w:pStyle w:val="TableParagraph"/>
              <w:ind w:left="0"/>
              <w:rPr>
                <w:rFonts w:ascii="Times New Roman"/>
              </w:rPr>
            </w:pPr>
          </w:p>
        </w:tc>
        <w:tc>
          <w:tcPr>
            <w:tcW w:w="2259" w:type="dxa"/>
            <w:vMerge w:val="restart"/>
          </w:tcPr>
          <w:p w14:paraId="3BA45261" w14:textId="77777777" w:rsidR="00A52DC6" w:rsidRDefault="00A52DC6">
            <w:pPr>
              <w:pStyle w:val="TableParagraph"/>
              <w:ind w:left="0"/>
              <w:rPr>
                <w:sz w:val="20"/>
              </w:rPr>
            </w:pPr>
          </w:p>
          <w:p w14:paraId="29F91B79" w14:textId="77777777" w:rsidR="00A52DC6" w:rsidRDefault="00BD51E4">
            <w:pPr>
              <w:pStyle w:val="TableParagraph"/>
              <w:spacing w:before="138" w:line="237" w:lineRule="auto"/>
              <w:ind w:left="199" w:right="169" w:firstLine="521"/>
              <w:rPr>
                <w:sz w:val="18"/>
              </w:rPr>
            </w:pPr>
            <w:r>
              <w:rPr>
                <w:sz w:val="18"/>
              </w:rPr>
              <w:t>POLÍTICA DOCENCIA SERVICIO</w:t>
            </w:r>
          </w:p>
        </w:tc>
        <w:tc>
          <w:tcPr>
            <w:tcW w:w="2880" w:type="dxa"/>
            <w:vMerge w:val="restart"/>
          </w:tcPr>
          <w:p w14:paraId="549FA854" w14:textId="77777777" w:rsidR="00A52DC6" w:rsidRDefault="00A52DC6">
            <w:pPr>
              <w:pStyle w:val="TableParagraph"/>
              <w:ind w:left="0"/>
              <w:rPr>
                <w:sz w:val="20"/>
              </w:rPr>
            </w:pPr>
          </w:p>
          <w:p w14:paraId="0C098146" w14:textId="77777777" w:rsidR="00A52DC6" w:rsidRDefault="00BD51E4">
            <w:pPr>
              <w:pStyle w:val="TableParagraph"/>
              <w:spacing w:before="138" w:line="237" w:lineRule="auto"/>
              <w:ind w:left="146" w:firstLine="4"/>
              <w:rPr>
                <w:sz w:val="18"/>
              </w:rPr>
            </w:pPr>
            <w:r>
              <w:rPr>
                <w:sz w:val="18"/>
              </w:rPr>
              <w:t>PLANEACIÓN INSTITUCIONAL GESTIÓN DE LA PLANEACIÓN</w:t>
            </w:r>
          </w:p>
        </w:tc>
        <w:tc>
          <w:tcPr>
            <w:tcW w:w="2760" w:type="dxa"/>
          </w:tcPr>
          <w:p w14:paraId="63B11D57" w14:textId="77777777" w:rsidR="00A52DC6" w:rsidRDefault="00BD51E4">
            <w:pPr>
              <w:pStyle w:val="TableParagraph"/>
              <w:spacing w:before="78"/>
              <w:rPr>
                <w:sz w:val="18"/>
              </w:rPr>
            </w:pPr>
            <w:r>
              <w:rPr>
                <w:sz w:val="18"/>
              </w:rPr>
              <w:t>CÓDIGO: ES-PLI-GP001L04</w:t>
            </w:r>
          </w:p>
        </w:tc>
      </w:tr>
      <w:tr w:rsidR="00A52DC6" w14:paraId="44315780" w14:textId="77777777">
        <w:trPr>
          <w:trHeight w:val="378"/>
        </w:trPr>
        <w:tc>
          <w:tcPr>
            <w:tcW w:w="1771" w:type="dxa"/>
            <w:vMerge/>
            <w:tcBorders>
              <w:top w:val="nil"/>
            </w:tcBorders>
          </w:tcPr>
          <w:p w14:paraId="77DDF581" w14:textId="77777777" w:rsidR="00A52DC6" w:rsidRDefault="00A52DC6">
            <w:pPr>
              <w:rPr>
                <w:sz w:val="2"/>
                <w:szCs w:val="2"/>
              </w:rPr>
            </w:pPr>
          </w:p>
        </w:tc>
        <w:tc>
          <w:tcPr>
            <w:tcW w:w="2259" w:type="dxa"/>
            <w:vMerge/>
            <w:tcBorders>
              <w:top w:val="nil"/>
            </w:tcBorders>
          </w:tcPr>
          <w:p w14:paraId="19204AE7" w14:textId="77777777" w:rsidR="00A52DC6" w:rsidRDefault="00A52DC6">
            <w:pPr>
              <w:rPr>
                <w:sz w:val="2"/>
                <w:szCs w:val="2"/>
              </w:rPr>
            </w:pPr>
          </w:p>
        </w:tc>
        <w:tc>
          <w:tcPr>
            <w:tcW w:w="2880" w:type="dxa"/>
            <w:vMerge/>
            <w:tcBorders>
              <w:top w:val="nil"/>
            </w:tcBorders>
          </w:tcPr>
          <w:p w14:paraId="06E64F45" w14:textId="77777777" w:rsidR="00A52DC6" w:rsidRDefault="00A52DC6">
            <w:pPr>
              <w:rPr>
                <w:sz w:val="2"/>
                <w:szCs w:val="2"/>
              </w:rPr>
            </w:pPr>
          </w:p>
        </w:tc>
        <w:tc>
          <w:tcPr>
            <w:tcW w:w="2760" w:type="dxa"/>
          </w:tcPr>
          <w:p w14:paraId="4C7BCB41" w14:textId="77777777" w:rsidR="00A52DC6" w:rsidRDefault="00BD51E4">
            <w:pPr>
              <w:pStyle w:val="TableParagraph"/>
              <w:spacing w:before="78"/>
              <w:rPr>
                <w:sz w:val="18"/>
              </w:rPr>
            </w:pPr>
            <w:r>
              <w:rPr>
                <w:sz w:val="18"/>
              </w:rPr>
              <w:t>VERSIÓN: 00</w:t>
            </w:r>
          </w:p>
        </w:tc>
      </w:tr>
      <w:tr w:rsidR="00A52DC6" w14:paraId="66F5D715" w14:textId="77777777">
        <w:trPr>
          <w:trHeight w:val="379"/>
        </w:trPr>
        <w:tc>
          <w:tcPr>
            <w:tcW w:w="1771" w:type="dxa"/>
            <w:vMerge/>
            <w:tcBorders>
              <w:top w:val="nil"/>
            </w:tcBorders>
          </w:tcPr>
          <w:p w14:paraId="33F6B001" w14:textId="77777777" w:rsidR="00A52DC6" w:rsidRDefault="00A52DC6">
            <w:pPr>
              <w:rPr>
                <w:sz w:val="2"/>
                <w:szCs w:val="2"/>
              </w:rPr>
            </w:pPr>
          </w:p>
        </w:tc>
        <w:tc>
          <w:tcPr>
            <w:tcW w:w="2259" w:type="dxa"/>
            <w:vMerge/>
            <w:tcBorders>
              <w:top w:val="nil"/>
            </w:tcBorders>
          </w:tcPr>
          <w:p w14:paraId="19CADC6D" w14:textId="77777777" w:rsidR="00A52DC6" w:rsidRDefault="00A52DC6">
            <w:pPr>
              <w:rPr>
                <w:sz w:val="2"/>
                <w:szCs w:val="2"/>
              </w:rPr>
            </w:pPr>
          </w:p>
        </w:tc>
        <w:tc>
          <w:tcPr>
            <w:tcW w:w="2880" w:type="dxa"/>
            <w:vMerge/>
            <w:tcBorders>
              <w:top w:val="nil"/>
            </w:tcBorders>
          </w:tcPr>
          <w:p w14:paraId="1676EEB5" w14:textId="77777777" w:rsidR="00A52DC6" w:rsidRDefault="00A52DC6">
            <w:pPr>
              <w:rPr>
                <w:sz w:val="2"/>
                <w:szCs w:val="2"/>
              </w:rPr>
            </w:pPr>
          </w:p>
        </w:tc>
        <w:tc>
          <w:tcPr>
            <w:tcW w:w="2760" w:type="dxa"/>
          </w:tcPr>
          <w:p w14:paraId="6BB05691" w14:textId="77777777" w:rsidR="00A52DC6" w:rsidRDefault="00BD51E4">
            <w:pPr>
              <w:pStyle w:val="TableParagraph"/>
              <w:tabs>
                <w:tab w:val="left" w:pos="1001"/>
              </w:tabs>
              <w:spacing w:before="78"/>
              <w:rPr>
                <w:sz w:val="18"/>
              </w:rPr>
            </w:pPr>
            <w:r>
              <w:rPr>
                <w:sz w:val="18"/>
              </w:rPr>
              <w:t>PÁGINA:</w:t>
            </w:r>
            <w:r>
              <w:rPr>
                <w:sz w:val="18"/>
              </w:rPr>
              <w:tab/>
              <w:t>9 DE 11</w:t>
            </w:r>
          </w:p>
        </w:tc>
      </w:tr>
    </w:tbl>
    <w:p w14:paraId="00493BBE" w14:textId="77777777" w:rsidR="00A52DC6" w:rsidRDefault="00A52DC6">
      <w:pPr>
        <w:pStyle w:val="Textoindependiente"/>
        <w:rPr>
          <w:sz w:val="20"/>
        </w:rPr>
      </w:pPr>
    </w:p>
    <w:p w14:paraId="148585D9" w14:textId="77777777" w:rsidR="00A52DC6" w:rsidRDefault="00A52DC6">
      <w:pPr>
        <w:pStyle w:val="Textoindependiente"/>
        <w:spacing w:before="10"/>
        <w:rPr>
          <w:sz w:val="20"/>
        </w:rPr>
      </w:pPr>
    </w:p>
    <w:p w14:paraId="616C948C" w14:textId="77777777" w:rsidR="00A52DC6" w:rsidRDefault="00BD51E4">
      <w:pPr>
        <w:pStyle w:val="Ttulo1"/>
        <w:spacing w:before="1"/>
      </w:pPr>
      <w:r>
        <w:t>Lineamiento 6:</w:t>
      </w:r>
    </w:p>
    <w:p w14:paraId="1D8BA858" w14:textId="77777777" w:rsidR="00A52DC6" w:rsidRDefault="00BD51E4">
      <w:pPr>
        <w:pStyle w:val="Textoindependiente"/>
        <w:ind w:left="1595" w:right="127"/>
        <w:jc w:val="both"/>
      </w:pPr>
      <w:r>
        <w:t xml:space="preserve">El Programa de Investigaciones del </w:t>
      </w:r>
      <w:r w:rsidR="00CD6D35">
        <w:t>HRS E.S.E</w:t>
      </w:r>
      <w:r>
        <w:t>, de manera independiente, o en asocio con IES, desarrollará Evaluaciones Económicas periódicas, con intervalos no menores de 3 años, de la PDS en general, y de los Convenios DS en particular.</w:t>
      </w:r>
    </w:p>
    <w:p w14:paraId="11C5E9B9" w14:textId="77777777" w:rsidR="00A52DC6" w:rsidRDefault="00A52DC6">
      <w:pPr>
        <w:pStyle w:val="Textoindependiente"/>
      </w:pPr>
    </w:p>
    <w:p w14:paraId="70A4290F" w14:textId="77777777" w:rsidR="00A52DC6" w:rsidRDefault="00BD51E4">
      <w:pPr>
        <w:pStyle w:val="Textoindependiente"/>
        <w:ind w:left="1595" w:right="123"/>
        <w:jc w:val="both"/>
      </w:pPr>
      <w:r>
        <w:t>Los resultados de la Evaluaciones, deberán ser reportados a los Comités Técnico Científico, de Investigaciones y de Docencia Servicio, los cuales recomendarán a la Gerencia los ajustes a los Convenios y a la Política DS vigentes.</w:t>
      </w:r>
    </w:p>
    <w:p w14:paraId="64C80FE5" w14:textId="77777777" w:rsidR="00A52DC6" w:rsidRDefault="00A52DC6">
      <w:pPr>
        <w:pStyle w:val="Textoindependiente"/>
        <w:spacing w:before="7"/>
      </w:pPr>
    </w:p>
    <w:p w14:paraId="6A16B050" w14:textId="77777777" w:rsidR="00A52DC6" w:rsidRDefault="00BD51E4">
      <w:pPr>
        <w:pStyle w:val="Ttulo1"/>
        <w:spacing w:before="1"/>
      </w:pPr>
      <w:r>
        <w:t>Lineamiento</w:t>
      </w:r>
      <w:r>
        <w:rPr>
          <w:spacing w:val="-1"/>
        </w:rPr>
        <w:t xml:space="preserve"> </w:t>
      </w:r>
      <w:r>
        <w:t>7:</w:t>
      </w:r>
    </w:p>
    <w:p w14:paraId="0376CB07" w14:textId="77777777" w:rsidR="00A52DC6" w:rsidRDefault="00BD51E4">
      <w:pPr>
        <w:pStyle w:val="Textoindependiente"/>
        <w:ind w:left="1595" w:right="122"/>
        <w:jc w:val="both"/>
      </w:pPr>
      <w:r>
        <w:t xml:space="preserve">El CDS, dispondrá de manera permanente y con acceso libre para todos los usuarios, de datos e información relacionados con el número de las personas en entrenamiento, categorizados por tipo </w:t>
      </w:r>
      <w:r>
        <w:rPr>
          <w:spacing w:val="4"/>
        </w:rPr>
        <w:t xml:space="preserve">de </w:t>
      </w:r>
      <w:r>
        <w:t>programa, institución de origen, y tipo de servicio y especialidad en donde se</w:t>
      </w:r>
      <w:r>
        <w:rPr>
          <w:spacing w:val="-6"/>
        </w:rPr>
        <w:t xml:space="preserve"> </w:t>
      </w:r>
      <w:r>
        <w:t>desarrollen.</w:t>
      </w:r>
    </w:p>
    <w:p w14:paraId="7F577679" w14:textId="77777777" w:rsidR="00A52DC6" w:rsidRDefault="00A52DC6">
      <w:pPr>
        <w:pStyle w:val="Textoindependiente"/>
      </w:pPr>
    </w:p>
    <w:p w14:paraId="5969033B" w14:textId="77777777" w:rsidR="00A52DC6" w:rsidRDefault="00BD51E4">
      <w:pPr>
        <w:pStyle w:val="Textoindependiente"/>
        <w:ind w:left="1595" w:right="130"/>
        <w:jc w:val="both"/>
      </w:pPr>
      <w:r>
        <w:t xml:space="preserve">El CDS evaluará cada seis (6) meses, el número de personas en práctica en cada uno de los servicios, haciendo uso del instrumento Valoración de los Cupos para DS por tipo de Servicio en el </w:t>
      </w:r>
      <w:r w:rsidR="00CD6D35">
        <w:t>HRS E.S.E</w:t>
      </w:r>
      <w:r>
        <w:t>.</w:t>
      </w:r>
    </w:p>
    <w:p w14:paraId="2CADD144" w14:textId="77777777" w:rsidR="00A52DC6" w:rsidRDefault="00A52DC6">
      <w:pPr>
        <w:pStyle w:val="Textoindependiente"/>
      </w:pPr>
    </w:p>
    <w:p w14:paraId="2341E796" w14:textId="77777777" w:rsidR="00A52DC6" w:rsidRDefault="00BD51E4">
      <w:pPr>
        <w:pStyle w:val="Textoindependiente"/>
        <w:ind w:left="1595" w:right="121"/>
        <w:jc w:val="both"/>
      </w:pPr>
      <w:r>
        <w:t>En todos los casos, el número de personas en práctica deberá tener en cuenta el respeto por los derechos de los pacientes, atendiendo su privacidad, su dignidad y su seguridad.</w:t>
      </w:r>
    </w:p>
    <w:p w14:paraId="325E1CB7" w14:textId="77777777" w:rsidR="00A52DC6" w:rsidRDefault="00A52DC6">
      <w:pPr>
        <w:pStyle w:val="Textoindependiente"/>
        <w:spacing w:before="7"/>
      </w:pPr>
    </w:p>
    <w:p w14:paraId="5F806D4C" w14:textId="77777777" w:rsidR="00A52DC6" w:rsidRDefault="00BD51E4">
      <w:pPr>
        <w:pStyle w:val="Ttulo1"/>
        <w:spacing w:before="1"/>
        <w:ind w:left="1595"/>
      </w:pPr>
      <w:r>
        <w:t>Anexo 8</w:t>
      </w:r>
    </w:p>
    <w:p w14:paraId="5CEDEE20" w14:textId="77777777" w:rsidR="00A52DC6" w:rsidRDefault="00BD51E4">
      <w:pPr>
        <w:pStyle w:val="Textoindependiente"/>
        <w:ind w:left="1595"/>
        <w:jc w:val="both"/>
      </w:pPr>
      <w:r>
        <w:t xml:space="preserve">Valoración de los Cupos para DS por tipo de Servicio en el </w:t>
      </w:r>
      <w:r w:rsidR="00CD6D35">
        <w:t>HRS E.S.E.</w:t>
      </w:r>
    </w:p>
    <w:p w14:paraId="2ED52295" w14:textId="77777777" w:rsidR="00A52DC6" w:rsidRDefault="00A52DC6">
      <w:pPr>
        <w:pStyle w:val="Textoindependiente"/>
        <w:spacing w:before="11"/>
        <w:rPr>
          <w:sz w:val="23"/>
        </w:rPr>
      </w:pPr>
    </w:p>
    <w:p w14:paraId="419C899E" w14:textId="77777777" w:rsidR="00A52DC6" w:rsidRDefault="00BD51E4">
      <w:pPr>
        <w:pStyle w:val="Prrafodelista"/>
        <w:numPr>
          <w:ilvl w:val="0"/>
          <w:numId w:val="2"/>
        </w:numPr>
        <w:tabs>
          <w:tab w:val="left" w:pos="885"/>
          <w:tab w:val="left" w:pos="886"/>
        </w:tabs>
        <w:ind w:left="885" w:hanging="707"/>
        <w:jc w:val="left"/>
        <w:rPr>
          <w:sz w:val="24"/>
        </w:rPr>
      </w:pPr>
      <w:r>
        <w:rPr>
          <w:sz w:val="24"/>
        </w:rPr>
        <w:t>ESTRATEGIAS.</w:t>
      </w:r>
    </w:p>
    <w:p w14:paraId="2D5843EC" w14:textId="77777777" w:rsidR="00A52DC6" w:rsidRDefault="00A52DC6">
      <w:pPr>
        <w:pStyle w:val="Textoindependiente"/>
      </w:pPr>
    </w:p>
    <w:p w14:paraId="2E328030" w14:textId="77777777" w:rsidR="00A52DC6" w:rsidRDefault="00BD51E4">
      <w:pPr>
        <w:pStyle w:val="Prrafodelista"/>
        <w:numPr>
          <w:ilvl w:val="2"/>
          <w:numId w:val="2"/>
        </w:numPr>
        <w:tabs>
          <w:tab w:val="left" w:pos="1595"/>
          <w:tab w:val="left" w:pos="1596"/>
        </w:tabs>
        <w:ind w:right="124" w:hanging="360"/>
        <w:jc w:val="left"/>
        <w:rPr>
          <w:sz w:val="24"/>
        </w:rPr>
      </w:pPr>
      <w:r>
        <w:rPr>
          <w:sz w:val="24"/>
        </w:rPr>
        <w:t>Desarrollo del siguiente tipo de Actividades Académicas en el marco de los CDS:</w:t>
      </w:r>
    </w:p>
    <w:p w14:paraId="626C87E7" w14:textId="77777777" w:rsidR="00A52DC6" w:rsidRDefault="00BD51E4">
      <w:pPr>
        <w:pStyle w:val="Prrafodelista"/>
        <w:numPr>
          <w:ilvl w:val="3"/>
          <w:numId w:val="2"/>
        </w:numPr>
        <w:tabs>
          <w:tab w:val="left" w:pos="2304"/>
        </w:tabs>
        <w:spacing w:before="1" w:line="287" w:lineRule="exact"/>
        <w:ind w:left="2303" w:hanging="339"/>
        <w:jc w:val="left"/>
        <w:rPr>
          <w:sz w:val="24"/>
        </w:rPr>
      </w:pPr>
      <w:r>
        <w:rPr>
          <w:sz w:val="24"/>
        </w:rPr>
        <w:t>Club de</w:t>
      </w:r>
      <w:r>
        <w:rPr>
          <w:spacing w:val="-1"/>
          <w:sz w:val="24"/>
        </w:rPr>
        <w:t xml:space="preserve"> </w:t>
      </w:r>
      <w:r>
        <w:rPr>
          <w:sz w:val="24"/>
        </w:rPr>
        <w:t>revistas.</w:t>
      </w:r>
    </w:p>
    <w:p w14:paraId="78A69A48"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Revisión de Tema.</w:t>
      </w:r>
    </w:p>
    <w:p w14:paraId="2A79B58B"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Clase</w:t>
      </w:r>
      <w:r>
        <w:rPr>
          <w:spacing w:val="-1"/>
          <w:sz w:val="24"/>
        </w:rPr>
        <w:t xml:space="preserve"> </w:t>
      </w:r>
      <w:r>
        <w:rPr>
          <w:sz w:val="24"/>
        </w:rPr>
        <w:t>Magistral.</w:t>
      </w:r>
    </w:p>
    <w:p w14:paraId="1A3652DD"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Seminario.</w:t>
      </w:r>
    </w:p>
    <w:p w14:paraId="3115B90F"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Junta de Decisiones</w:t>
      </w:r>
      <w:r>
        <w:rPr>
          <w:spacing w:val="1"/>
          <w:sz w:val="24"/>
        </w:rPr>
        <w:t xml:space="preserve"> </w:t>
      </w:r>
      <w:r>
        <w:rPr>
          <w:sz w:val="24"/>
        </w:rPr>
        <w:t>Terapéuticas.</w:t>
      </w:r>
    </w:p>
    <w:p w14:paraId="296946F2"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Caso Clínico.</w:t>
      </w:r>
    </w:p>
    <w:p w14:paraId="46D38B3A" w14:textId="77777777" w:rsidR="00A52DC6" w:rsidRDefault="00BD51E4">
      <w:pPr>
        <w:pStyle w:val="Prrafodelista"/>
        <w:numPr>
          <w:ilvl w:val="3"/>
          <w:numId w:val="2"/>
        </w:numPr>
        <w:tabs>
          <w:tab w:val="left" w:pos="2304"/>
        </w:tabs>
        <w:spacing w:line="276" w:lineRule="exact"/>
        <w:ind w:left="2303" w:hanging="339"/>
        <w:jc w:val="left"/>
        <w:rPr>
          <w:sz w:val="24"/>
        </w:rPr>
      </w:pPr>
      <w:r>
        <w:rPr>
          <w:sz w:val="24"/>
        </w:rPr>
        <w:t>C.P.C.</w:t>
      </w:r>
    </w:p>
    <w:p w14:paraId="3C911DB1" w14:textId="77777777" w:rsidR="00A52DC6" w:rsidRDefault="00BD51E4">
      <w:pPr>
        <w:pStyle w:val="Prrafodelista"/>
        <w:numPr>
          <w:ilvl w:val="2"/>
          <w:numId w:val="2"/>
        </w:numPr>
        <w:tabs>
          <w:tab w:val="left" w:pos="1595"/>
          <w:tab w:val="left" w:pos="1596"/>
        </w:tabs>
        <w:spacing w:line="265" w:lineRule="exact"/>
        <w:ind w:left="1595" w:hanging="351"/>
        <w:jc w:val="left"/>
        <w:rPr>
          <w:sz w:val="24"/>
        </w:rPr>
      </w:pPr>
      <w:r>
        <w:rPr>
          <w:sz w:val="24"/>
        </w:rPr>
        <w:t>Adopción del Reglamento de Personal en</w:t>
      </w:r>
      <w:r>
        <w:rPr>
          <w:spacing w:val="3"/>
          <w:sz w:val="24"/>
        </w:rPr>
        <w:t xml:space="preserve"> </w:t>
      </w:r>
      <w:r>
        <w:rPr>
          <w:sz w:val="24"/>
        </w:rPr>
        <w:t>Entrenamiento.</w:t>
      </w:r>
    </w:p>
    <w:p w14:paraId="262CDF2D" w14:textId="77777777" w:rsidR="00A52DC6" w:rsidRDefault="00BD51E4">
      <w:pPr>
        <w:pStyle w:val="Prrafodelista"/>
        <w:numPr>
          <w:ilvl w:val="2"/>
          <w:numId w:val="2"/>
        </w:numPr>
        <w:tabs>
          <w:tab w:val="left" w:pos="1595"/>
          <w:tab w:val="left" w:pos="1596"/>
        </w:tabs>
        <w:ind w:left="1595" w:hanging="351"/>
        <w:jc w:val="left"/>
        <w:rPr>
          <w:sz w:val="24"/>
        </w:rPr>
      </w:pPr>
      <w:r>
        <w:rPr>
          <w:sz w:val="24"/>
        </w:rPr>
        <w:t>Adopción de las Guías Operativas del Comité Docencia-Servicio.</w:t>
      </w:r>
    </w:p>
    <w:p w14:paraId="227A8CF4" w14:textId="77777777" w:rsidR="00A52DC6" w:rsidRDefault="00BD51E4">
      <w:pPr>
        <w:pStyle w:val="Prrafodelista"/>
        <w:numPr>
          <w:ilvl w:val="2"/>
          <w:numId w:val="2"/>
        </w:numPr>
        <w:tabs>
          <w:tab w:val="left" w:pos="1595"/>
          <w:tab w:val="left" w:pos="1596"/>
        </w:tabs>
        <w:ind w:right="126" w:hanging="360"/>
        <w:jc w:val="left"/>
        <w:rPr>
          <w:sz w:val="24"/>
        </w:rPr>
      </w:pPr>
      <w:r>
        <w:rPr>
          <w:sz w:val="24"/>
        </w:rPr>
        <w:t>Promoción de actividades relacionadas con la Investigación, el Desarrollo Experimental (siempre que aplique), y la Innovación</w:t>
      </w:r>
      <w:r>
        <w:rPr>
          <w:spacing w:val="-4"/>
          <w:sz w:val="24"/>
        </w:rPr>
        <w:t xml:space="preserve"> </w:t>
      </w:r>
      <w:r>
        <w:rPr>
          <w:sz w:val="24"/>
        </w:rPr>
        <w:t>(I+D+I).</w:t>
      </w:r>
    </w:p>
    <w:p w14:paraId="527E2AAE" w14:textId="77777777" w:rsidR="00A52DC6" w:rsidRDefault="00A52DC6">
      <w:pPr>
        <w:rPr>
          <w:sz w:val="24"/>
        </w:rPr>
        <w:sectPr w:rsidR="00A52DC6">
          <w:pgSz w:w="12250" w:h="15850"/>
          <w:pgMar w:top="720" w:right="1080" w:bottom="1160" w:left="1220" w:header="525" w:footer="96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2259"/>
        <w:gridCol w:w="2880"/>
        <w:gridCol w:w="2760"/>
      </w:tblGrid>
      <w:tr w:rsidR="00A52DC6" w14:paraId="7D454C74" w14:textId="77777777">
        <w:trPr>
          <w:trHeight w:val="378"/>
        </w:trPr>
        <w:tc>
          <w:tcPr>
            <w:tcW w:w="1771" w:type="dxa"/>
            <w:vMerge w:val="restart"/>
          </w:tcPr>
          <w:p w14:paraId="4D383E56" w14:textId="77777777" w:rsidR="00A52DC6" w:rsidRDefault="00A52DC6">
            <w:pPr>
              <w:pStyle w:val="TableParagraph"/>
              <w:ind w:left="0"/>
              <w:rPr>
                <w:rFonts w:ascii="Times New Roman"/>
              </w:rPr>
            </w:pPr>
          </w:p>
        </w:tc>
        <w:tc>
          <w:tcPr>
            <w:tcW w:w="2259" w:type="dxa"/>
            <w:vMerge w:val="restart"/>
          </w:tcPr>
          <w:p w14:paraId="01BC3D04" w14:textId="77777777" w:rsidR="00A52DC6" w:rsidRDefault="00A52DC6">
            <w:pPr>
              <w:pStyle w:val="TableParagraph"/>
              <w:ind w:left="0"/>
              <w:rPr>
                <w:sz w:val="20"/>
              </w:rPr>
            </w:pPr>
          </w:p>
          <w:p w14:paraId="2D7D78C7" w14:textId="77777777" w:rsidR="00A52DC6" w:rsidRDefault="00BD51E4">
            <w:pPr>
              <w:pStyle w:val="TableParagraph"/>
              <w:spacing w:before="138" w:line="237" w:lineRule="auto"/>
              <w:ind w:left="199" w:right="169" w:firstLine="521"/>
              <w:rPr>
                <w:sz w:val="18"/>
              </w:rPr>
            </w:pPr>
            <w:r>
              <w:rPr>
                <w:sz w:val="18"/>
              </w:rPr>
              <w:t>POLÍTICA DOCENCIA SERVICIO</w:t>
            </w:r>
          </w:p>
        </w:tc>
        <w:tc>
          <w:tcPr>
            <w:tcW w:w="2880" w:type="dxa"/>
            <w:vMerge w:val="restart"/>
          </w:tcPr>
          <w:p w14:paraId="418F3839" w14:textId="77777777" w:rsidR="00A52DC6" w:rsidRDefault="00A52DC6">
            <w:pPr>
              <w:pStyle w:val="TableParagraph"/>
              <w:ind w:left="0"/>
              <w:rPr>
                <w:sz w:val="20"/>
              </w:rPr>
            </w:pPr>
          </w:p>
          <w:p w14:paraId="2E6CA997" w14:textId="77777777" w:rsidR="00A52DC6" w:rsidRDefault="00BD51E4">
            <w:pPr>
              <w:pStyle w:val="TableParagraph"/>
              <w:spacing w:before="138" w:line="237" w:lineRule="auto"/>
              <w:ind w:left="146" w:firstLine="4"/>
              <w:rPr>
                <w:sz w:val="18"/>
              </w:rPr>
            </w:pPr>
            <w:r>
              <w:rPr>
                <w:sz w:val="18"/>
              </w:rPr>
              <w:t>PLANEACIÓN INSTITUCIONAL GESTIÓN DE LA PLANEACIÓN</w:t>
            </w:r>
          </w:p>
        </w:tc>
        <w:tc>
          <w:tcPr>
            <w:tcW w:w="2760" w:type="dxa"/>
          </w:tcPr>
          <w:p w14:paraId="19B2D941" w14:textId="77777777" w:rsidR="00A52DC6" w:rsidRDefault="00BD51E4">
            <w:pPr>
              <w:pStyle w:val="TableParagraph"/>
              <w:spacing w:before="78"/>
              <w:rPr>
                <w:sz w:val="18"/>
              </w:rPr>
            </w:pPr>
            <w:r>
              <w:rPr>
                <w:sz w:val="18"/>
              </w:rPr>
              <w:t>CÓDIGO: ES-PLI-GP001L04</w:t>
            </w:r>
          </w:p>
        </w:tc>
      </w:tr>
      <w:tr w:rsidR="00A52DC6" w14:paraId="3DD9438C" w14:textId="77777777">
        <w:trPr>
          <w:trHeight w:val="378"/>
        </w:trPr>
        <w:tc>
          <w:tcPr>
            <w:tcW w:w="1771" w:type="dxa"/>
            <w:vMerge/>
            <w:tcBorders>
              <w:top w:val="nil"/>
            </w:tcBorders>
          </w:tcPr>
          <w:p w14:paraId="66930708" w14:textId="77777777" w:rsidR="00A52DC6" w:rsidRDefault="00A52DC6">
            <w:pPr>
              <w:rPr>
                <w:sz w:val="2"/>
                <w:szCs w:val="2"/>
              </w:rPr>
            </w:pPr>
          </w:p>
        </w:tc>
        <w:tc>
          <w:tcPr>
            <w:tcW w:w="2259" w:type="dxa"/>
            <w:vMerge/>
            <w:tcBorders>
              <w:top w:val="nil"/>
            </w:tcBorders>
          </w:tcPr>
          <w:p w14:paraId="3181B8B7" w14:textId="77777777" w:rsidR="00A52DC6" w:rsidRDefault="00A52DC6">
            <w:pPr>
              <w:rPr>
                <w:sz w:val="2"/>
                <w:szCs w:val="2"/>
              </w:rPr>
            </w:pPr>
          </w:p>
        </w:tc>
        <w:tc>
          <w:tcPr>
            <w:tcW w:w="2880" w:type="dxa"/>
            <w:vMerge/>
            <w:tcBorders>
              <w:top w:val="nil"/>
            </w:tcBorders>
          </w:tcPr>
          <w:p w14:paraId="58981327" w14:textId="77777777" w:rsidR="00A52DC6" w:rsidRDefault="00A52DC6">
            <w:pPr>
              <w:rPr>
                <w:sz w:val="2"/>
                <w:szCs w:val="2"/>
              </w:rPr>
            </w:pPr>
          </w:p>
        </w:tc>
        <w:tc>
          <w:tcPr>
            <w:tcW w:w="2760" w:type="dxa"/>
          </w:tcPr>
          <w:p w14:paraId="5D23B4BB" w14:textId="77777777" w:rsidR="00A52DC6" w:rsidRDefault="00BD51E4">
            <w:pPr>
              <w:pStyle w:val="TableParagraph"/>
              <w:spacing w:before="78"/>
              <w:rPr>
                <w:sz w:val="18"/>
              </w:rPr>
            </w:pPr>
            <w:r>
              <w:rPr>
                <w:sz w:val="18"/>
              </w:rPr>
              <w:t>VERSIÓN: 00</w:t>
            </w:r>
          </w:p>
        </w:tc>
      </w:tr>
      <w:tr w:rsidR="00A52DC6" w14:paraId="2AA93276" w14:textId="77777777">
        <w:trPr>
          <w:trHeight w:val="379"/>
        </w:trPr>
        <w:tc>
          <w:tcPr>
            <w:tcW w:w="1771" w:type="dxa"/>
            <w:vMerge/>
            <w:tcBorders>
              <w:top w:val="nil"/>
            </w:tcBorders>
          </w:tcPr>
          <w:p w14:paraId="530134FD" w14:textId="77777777" w:rsidR="00A52DC6" w:rsidRDefault="00A52DC6">
            <w:pPr>
              <w:rPr>
                <w:sz w:val="2"/>
                <w:szCs w:val="2"/>
              </w:rPr>
            </w:pPr>
          </w:p>
        </w:tc>
        <w:tc>
          <w:tcPr>
            <w:tcW w:w="2259" w:type="dxa"/>
            <w:vMerge/>
            <w:tcBorders>
              <w:top w:val="nil"/>
            </w:tcBorders>
          </w:tcPr>
          <w:p w14:paraId="705AB3A9" w14:textId="77777777" w:rsidR="00A52DC6" w:rsidRDefault="00A52DC6">
            <w:pPr>
              <w:rPr>
                <w:sz w:val="2"/>
                <w:szCs w:val="2"/>
              </w:rPr>
            </w:pPr>
          </w:p>
        </w:tc>
        <w:tc>
          <w:tcPr>
            <w:tcW w:w="2880" w:type="dxa"/>
            <w:vMerge/>
            <w:tcBorders>
              <w:top w:val="nil"/>
            </w:tcBorders>
          </w:tcPr>
          <w:p w14:paraId="62AB4DDB" w14:textId="77777777" w:rsidR="00A52DC6" w:rsidRDefault="00A52DC6">
            <w:pPr>
              <w:rPr>
                <w:sz w:val="2"/>
                <w:szCs w:val="2"/>
              </w:rPr>
            </w:pPr>
          </w:p>
        </w:tc>
        <w:tc>
          <w:tcPr>
            <w:tcW w:w="2760" w:type="dxa"/>
          </w:tcPr>
          <w:p w14:paraId="60D6C750" w14:textId="77777777" w:rsidR="00A52DC6" w:rsidRDefault="00BD51E4">
            <w:pPr>
              <w:pStyle w:val="TableParagraph"/>
              <w:tabs>
                <w:tab w:val="left" w:pos="1001"/>
              </w:tabs>
              <w:spacing w:before="78"/>
              <w:rPr>
                <w:sz w:val="18"/>
              </w:rPr>
            </w:pPr>
            <w:r>
              <w:rPr>
                <w:sz w:val="18"/>
              </w:rPr>
              <w:t>PÁGINA:</w:t>
            </w:r>
            <w:r>
              <w:rPr>
                <w:sz w:val="18"/>
              </w:rPr>
              <w:tab/>
              <w:t>10 DE</w:t>
            </w:r>
            <w:r>
              <w:rPr>
                <w:spacing w:val="-1"/>
                <w:sz w:val="18"/>
              </w:rPr>
              <w:t xml:space="preserve"> </w:t>
            </w:r>
            <w:r>
              <w:rPr>
                <w:sz w:val="18"/>
              </w:rPr>
              <w:t>11</w:t>
            </w:r>
          </w:p>
        </w:tc>
      </w:tr>
    </w:tbl>
    <w:p w14:paraId="3801B002" w14:textId="77777777" w:rsidR="00A52DC6" w:rsidRDefault="00A52DC6">
      <w:pPr>
        <w:pStyle w:val="Textoindependiente"/>
        <w:rPr>
          <w:sz w:val="20"/>
        </w:rPr>
      </w:pPr>
    </w:p>
    <w:p w14:paraId="33CA2015" w14:textId="77777777" w:rsidR="00A52DC6" w:rsidRDefault="00BD51E4">
      <w:pPr>
        <w:pStyle w:val="Prrafodelista"/>
        <w:numPr>
          <w:ilvl w:val="0"/>
          <w:numId w:val="2"/>
        </w:numPr>
        <w:tabs>
          <w:tab w:val="left" w:pos="885"/>
          <w:tab w:val="left" w:pos="886"/>
        </w:tabs>
        <w:spacing w:before="233"/>
        <w:ind w:left="885" w:hanging="707"/>
        <w:jc w:val="left"/>
        <w:rPr>
          <w:sz w:val="24"/>
        </w:rPr>
      </w:pPr>
      <w:r>
        <w:rPr>
          <w:sz w:val="24"/>
        </w:rPr>
        <w:t>INDICADORES.</w:t>
      </w:r>
    </w:p>
    <w:p w14:paraId="6C3D99EC" w14:textId="77777777" w:rsidR="00A52DC6" w:rsidRDefault="00BD51E4">
      <w:pPr>
        <w:pStyle w:val="Prrafodelista"/>
        <w:numPr>
          <w:ilvl w:val="1"/>
          <w:numId w:val="2"/>
        </w:numPr>
        <w:tabs>
          <w:tab w:val="left" w:pos="888"/>
        </w:tabs>
        <w:ind w:right="121" w:hanging="720"/>
        <w:jc w:val="both"/>
        <w:rPr>
          <w:sz w:val="24"/>
        </w:rPr>
      </w:pPr>
      <w:r>
        <w:rPr>
          <w:sz w:val="24"/>
        </w:rPr>
        <w:t>Conocimiento y comprensión del objeto de la relación docencia-servicio, por parte de los diferentes actores que participan en el proceso.</w:t>
      </w:r>
    </w:p>
    <w:p w14:paraId="1246D9D7" w14:textId="77777777" w:rsidR="00A52DC6" w:rsidRDefault="00A52DC6">
      <w:pPr>
        <w:pStyle w:val="Textoindependiente"/>
      </w:pPr>
    </w:p>
    <w:p w14:paraId="431FBE2F" w14:textId="77777777" w:rsidR="00A52DC6" w:rsidRDefault="00BD51E4">
      <w:pPr>
        <w:spacing w:line="242" w:lineRule="auto"/>
        <w:ind w:left="887" w:right="120"/>
        <w:jc w:val="both"/>
        <w:rPr>
          <w:i/>
          <w:sz w:val="24"/>
        </w:rPr>
      </w:pPr>
      <w:r>
        <w:rPr>
          <w:i/>
          <w:sz w:val="24"/>
        </w:rPr>
        <w:t>Número de involucrados con información suficiente sobre la relación DS / Total de involucrados en la relación DS * 100.</w:t>
      </w:r>
    </w:p>
    <w:p w14:paraId="33CFE9F1" w14:textId="77777777" w:rsidR="00A52DC6" w:rsidRDefault="00A52DC6">
      <w:pPr>
        <w:pStyle w:val="Textoindependiente"/>
        <w:rPr>
          <w:i/>
        </w:rPr>
      </w:pPr>
    </w:p>
    <w:p w14:paraId="4A4E865C" w14:textId="77777777" w:rsidR="00A52DC6" w:rsidRDefault="00BD51E4">
      <w:pPr>
        <w:pStyle w:val="Prrafodelista"/>
        <w:numPr>
          <w:ilvl w:val="1"/>
          <w:numId w:val="2"/>
        </w:numPr>
        <w:tabs>
          <w:tab w:val="left" w:pos="888"/>
        </w:tabs>
        <w:ind w:right="130" w:hanging="720"/>
        <w:jc w:val="both"/>
        <w:rPr>
          <w:sz w:val="24"/>
        </w:rPr>
      </w:pPr>
      <w:r>
        <w:rPr>
          <w:sz w:val="24"/>
        </w:rPr>
        <w:t>Existencia de Instrumentos y mecanismos que permitan evaluar la concordancia entre el objeto de la relación docencia-servicio y los objetivos de los</w:t>
      </w:r>
      <w:r>
        <w:rPr>
          <w:spacing w:val="-2"/>
          <w:sz w:val="24"/>
        </w:rPr>
        <w:t xml:space="preserve"> </w:t>
      </w:r>
      <w:r>
        <w:rPr>
          <w:sz w:val="24"/>
        </w:rPr>
        <w:t>programas.</w:t>
      </w:r>
    </w:p>
    <w:p w14:paraId="41856006" w14:textId="77777777" w:rsidR="00A52DC6" w:rsidRDefault="00A52DC6">
      <w:pPr>
        <w:pStyle w:val="Textoindependiente"/>
      </w:pPr>
    </w:p>
    <w:p w14:paraId="34C18F89" w14:textId="77777777" w:rsidR="00A52DC6" w:rsidRDefault="00BD51E4">
      <w:pPr>
        <w:spacing w:before="1"/>
        <w:ind w:left="887"/>
        <w:jc w:val="both"/>
        <w:rPr>
          <w:i/>
          <w:sz w:val="24"/>
        </w:rPr>
      </w:pPr>
      <w:r>
        <w:rPr>
          <w:i/>
          <w:sz w:val="24"/>
        </w:rPr>
        <w:t>Número y tipo de instrumentos que permiten evaluar la relación DS.</w:t>
      </w:r>
    </w:p>
    <w:p w14:paraId="00AC4DF2" w14:textId="77777777" w:rsidR="00A52DC6" w:rsidRDefault="00A52DC6">
      <w:pPr>
        <w:pStyle w:val="Textoindependiente"/>
        <w:spacing w:before="2"/>
        <w:rPr>
          <w:i/>
        </w:rPr>
      </w:pPr>
    </w:p>
    <w:p w14:paraId="6D36E1DA" w14:textId="77777777" w:rsidR="00A52DC6" w:rsidRDefault="00BD51E4">
      <w:pPr>
        <w:pStyle w:val="Prrafodelista"/>
        <w:numPr>
          <w:ilvl w:val="1"/>
          <w:numId w:val="2"/>
        </w:numPr>
        <w:tabs>
          <w:tab w:val="left" w:pos="888"/>
        </w:tabs>
        <w:ind w:right="125" w:hanging="720"/>
        <w:jc w:val="both"/>
        <w:rPr>
          <w:sz w:val="24"/>
        </w:rPr>
      </w:pPr>
      <w:r>
        <w:rPr>
          <w:sz w:val="24"/>
        </w:rPr>
        <w:t>Existencia de procesos de seguimiento y control para verificar la viabilidad y/o el cumplimiento del objeto de la relación</w:t>
      </w:r>
      <w:r>
        <w:rPr>
          <w:spacing w:val="2"/>
          <w:sz w:val="24"/>
        </w:rPr>
        <w:t xml:space="preserve"> </w:t>
      </w:r>
      <w:r>
        <w:rPr>
          <w:sz w:val="24"/>
        </w:rPr>
        <w:t>docencia-servicio.</w:t>
      </w:r>
    </w:p>
    <w:p w14:paraId="6D835717" w14:textId="77777777" w:rsidR="00A52DC6" w:rsidRDefault="00A52DC6">
      <w:pPr>
        <w:pStyle w:val="Textoindependiente"/>
      </w:pPr>
    </w:p>
    <w:p w14:paraId="62B0EC23" w14:textId="77777777" w:rsidR="00A52DC6" w:rsidRDefault="00BD51E4">
      <w:pPr>
        <w:ind w:left="887"/>
        <w:jc w:val="both"/>
        <w:rPr>
          <w:i/>
          <w:sz w:val="24"/>
        </w:rPr>
      </w:pPr>
      <w:r>
        <w:rPr>
          <w:i/>
          <w:sz w:val="24"/>
        </w:rPr>
        <w:t>Número y tipo de procesos de seguimiento de la relación DS.</w:t>
      </w:r>
    </w:p>
    <w:p w14:paraId="385FF260" w14:textId="77777777" w:rsidR="00A52DC6" w:rsidRDefault="00A52DC6">
      <w:pPr>
        <w:pStyle w:val="Textoindependiente"/>
        <w:spacing w:before="2"/>
        <w:rPr>
          <w:i/>
        </w:rPr>
      </w:pPr>
    </w:p>
    <w:p w14:paraId="53E229C9" w14:textId="77777777" w:rsidR="00A52DC6" w:rsidRDefault="00BD51E4">
      <w:pPr>
        <w:pStyle w:val="Prrafodelista"/>
        <w:numPr>
          <w:ilvl w:val="1"/>
          <w:numId w:val="2"/>
        </w:numPr>
        <w:tabs>
          <w:tab w:val="left" w:pos="888"/>
        </w:tabs>
        <w:ind w:right="119" w:hanging="720"/>
        <w:jc w:val="both"/>
        <w:rPr>
          <w:sz w:val="24"/>
        </w:rPr>
      </w:pPr>
      <w:r>
        <w:rPr>
          <w:sz w:val="24"/>
        </w:rPr>
        <w:t>Existencia del contrato o convenio, acorde con las disposiciones de la legislación vigente con respecto a contratación, incluyendo la afiliación de estudiantes al SGSSS, pólizas de responsabilidad civil y otras, establecidas por la ley, para amparar contingencias que se puedan presentar en las prácticas formativas, y los diferentes documentos de política institucional y de carácter técnico y operativo de los programas a desarrollar.</w:t>
      </w:r>
    </w:p>
    <w:p w14:paraId="2669E6DA" w14:textId="77777777" w:rsidR="00A52DC6" w:rsidRDefault="00A52DC6">
      <w:pPr>
        <w:pStyle w:val="Textoindependiente"/>
        <w:spacing w:before="1"/>
      </w:pPr>
    </w:p>
    <w:p w14:paraId="47CA0313" w14:textId="77777777" w:rsidR="00A52DC6" w:rsidRDefault="00BD51E4">
      <w:pPr>
        <w:spacing w:line="242" w:lineRule="auto"/>
        <w:ind w:left="887" w:right="123"/>
        <w:jc w:val="both"/>
        <w:rPr>
          <w:i/>
          <w:sz w:val="24"/>
        </w:rPr>
      </w:pPr>
      <w:r>
        <w:rPr>
          <w:i/>
          <w:sz w:val="24"/>
        </w:rPr>
        <w:t>Número de Convenios Docencia-Servicio con todos los requisitos legales disponibles / Total de Convenios Docencia-Servicio suscritos * 100.</w:t>
      </w:r>
    </w:p>
    <w:p w14:paraId="2BE4CD7D" w14:textId="77777777" w:rsidR="00A52DC6" w:rsidRDefault="00A52DC6">
      <w:pPr>
        <w:pStyle w:val="Textoindependiente"/>
        <w:spacing w:before="11"/>
        <w:rPr>
          <w:i/>
          <w:sz w:val="23"/>
        </w:rPr>
      </w:pPr>
    </w:p>
    <w:p w14:paraId="03AC093C" w14:textId="77777777" w:rsidR="00A52DC6" w:rsidRDefault="00BD51E4">
      <w:pPr>
        <w:pStyle w:val="Prrafodelista"/>
        <w:numPr>
          <w:ilvl w:val="1"/>
          <w:numId w:val="2"/>
        </w:numPr>
        <w:tabs>
          <w:tab w:val="left" w:pos="888"/>
        </w:tabs>
        <w:ind w:right="118" w:hanging="720"/>
        <w:jc w:val="both"/>
        <w:rPr>
          <w:sz w:val="24"/>
        </w:rPr>
      </w:pPr>
      <w:r>
        <w:rPr>
          <w:sz w:val="24"/>
        </w:rPr>
        <w:t>Existencia de criterios y mecanismos, definidos explícitamente para  cada programa, que determinen el número de estudiantes que pueden ser admitidos a las practicas formativas, teniendo en cuenta la capacidad instalada, la cantidad, la variedad y la complejidad de</w:t>
      </w:r>
      <w:r>
        <w:rPr>
          <w:spacing w:val="-3"/>
          <w:sz w:val="24"/>
        </w:rPr>
        <w:t xml:space="preserve"> </w:t>
      </w:r>
      <w:r>
        <w:rPr>
          <w:sz w:val="24"/>
        </w:rPr>
        <w:t>servicios.</w:t>
      </w:r>
    </w:p>
    <w:p w14:paraId="79EAE795" w14:textId="77777777" w:rsidR="00A52DC6" w:rsidRDefault="00A52DC6">
      <w:pPr>
        <w:pStyle w:val="Textoindependiente"/>
      </w:pPr>
    </w:p>
    <w:p w14:paraId="43C34673" w14:textId="77777777" w:rsidR="00A52DC6" w:rsidRDefault="00BD51E4">
      <w:pPr>
        <w:spacing w:before="1" w:line="242" w:lineRule="auto"/>
        <w:ind w:left="887" w:right="121"/>
        <w:jc w:val="both"/>
        <w:rPr>
          <w:i/>
          <w:sz w:val="24"/>
        </w:rPr>
      </w:pPr>
      <w:r>
        <w:rPr>
          <w:i/>
          <w:sz w:val="24"/>
        </w:rPr>
        <w:t xml:space="preserve">Cupos disponibles con los Convenios Docencia-Servicio vigentes otorgados aplicando Anexo 8 Valoración de los Cupos para DS por tipo de Servicio en el  </w:t>
      </w:r>
      <w:r w:rsidR="00CD6D35">
        <w:t>HRS E.S.E</w:t>
      </w:r>
      <w:r>
        <w:rPr>
          <w:i/>
          <w:sz w:val="24"/>
        </w:rPr>
        <w:t xml:space="preserve"> / Total cupos otorgados * 100.</w:t>
      </w:r>
    </w:p>
    <w:p w14:paraId="3572856A" w14:textId="77777777" w:rsidR="00A52DC6" w:rsidRDefault="00A52DC6">
      <w:pPr>
        <w:pStyle w:val="Textoindependiente"/>
        <w:spacing w:before="10"/>
        <w:rPr>
          <w:i/>
          <w:sz w:val="23"/>
        </w:rPr>
      </w:pPr>
    </w:p>
    <w:p w14:paraId="057512F8" w14:textId="77777777" w:rsidR="00A52DC6" w:rsidRDefault="00BD51E4">
      <w:pPr>
        <w:pStyle w:val="Prrafodelista"/>
        <w:numPr>
          <w:ilvl w:val="1"/>
          <w:numId w:val="2"/>
        </w:numPr>
        <w:tabs>
          <w:tab w:val="left" w:pos="888"/>
        </w:tabs>
        <w:ind w:right="118" w:hanging="720"/>
        <w:jc w:val="both"/>
        <w:rPr>
          <w:sz w:val="24"/>
        </w:rPr>
      </w:pPr>
      <w:r>
        <w:rPr>
          <w:sz w:val="24"/>
        </w:rPr>
        <w:t>Existencia de políticas y de criterios de calidad para la selección y designación de los docentes en cada conjunto de prácticas formativas, teniendo en cuenta los criterios establecidos para tal fin.</w:t>
      </w:r>
    </w:p>
    <w:p w14:paraId="7765774D" w14:textId="77777777" w:rsidR="00A52DC6" w:rsidRDefault="00BD51E4">
      <w:pPr>
        <w:spacing w:line="242" w:lineRule="auto"/>
        <w:ind w:left="887" w:right="120"/>
        <w:jc w:val="both"/>
        <w:rPr>
          <w:i/>
          <w:sz w:val="24"/>
        </w:rPr>
      </w:pPr>
      <w:r>
        <w:rPr>
          <w:i/>
          <w:sz w:val="24"/>
        </w:rPr>
        <w:t>Número de docentes institucionales reclutados aplicando Anexo 5 Términos de Referencia para Convocatoria Interna Docentes Institucionales para el desarrollo  de Convenios Docencia-Servicio / Total de docentes institucionales vinculados a prácticas formativas * 100.</w:t>
      </w:r>
    </w:p>
    <w:p w14:paraId="0A9EC28E" w14:textId="77777777" w:rsidR="00A52DC6" w:rsidRDefault="00A52DC6">
      <w:pPr>
        <w:spacing w:line="242" w:lineRule="auto"/>
        <w:jc w:val="both"/>
        <w:rPr>
          <w:sz w:val="24"/>
        </w:rPr>
        <w:sectPr w:rsidR="00A52DC6">
          <w:pgSz w:w="12250" w:h="15850"/>
          <w:pgMar w:top="720" w:right="1080" w:bottom="1160" w:left="1220" w:header="525" w:footer="96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2259"/>
        <w:gridCol w:w="2880"/>
        <w:gridCol w:w="2760"/>
      </w:tblGrid>
      <w:tr w:rsidR="00A52DC6" w14:paraId="402A98CA" w14:textId="77777777">
        <w:trPr>
          <w:trHeight w:val="378"/>
        </w:trPr>
        <w:tc>
          <w:tcPr>
            <w:tcW w:w="1771" w:type="dxa"/>
            <w:vMerge w:val="restart"/>
          </w:tcPr>
          <w:p w14:paraId="079A858D" w14:textId="77777777" w:rsidR="00A52DC6" w:rsidRDefault="00A52DC6">
            <w:pPr>
              <w:pStyle w:val="TableParagraph"/>
              <w:ind w:left="0"/>
              <w:rPr>
                <w:rFonts w:ascii="Times New Roman"/>
              </w:rPr>
            </w:pPr>
          </w:p>
        </w:tc>
        <w:tc>
          <w:tcPr>
            <w:tcW w:w="2259" w:type="dxa"/>
            <w:vMerge w:val="restart"/>
          </w:tcPr>
          <w:p w14:paraId="4E021C08" w14:textId="77777777" w:rsidR="00A52DC6" w:rsidRDefault="00A52DC6">
            <w:pPr>
              <w:pStyle w:val="TableParagraph"/>
              <w:ind w:left="0"/>
              <w:rPr>
                <w:i/>
                <w:sz w:val="20"/>
              </w:rPr>
            </w:pPr>
          </w:p>
          <w:p w14:paraId="41FA4662" w14:textId="77777777" w:rsidR="00A52DC6" w:rsidRDefault="00BD51E4">
            <w:pPr>
              <w:pStyle w:val="TableParagraph"/>
              <w:spacing w:before="138" w:line="237" w:lineRule="auto"/>
              <w:ind w:left="199" w:right="169" w:firstLine="521"/>
              <w:rPr>
                <w:sz w:val="18"/>
              </w:rPr>
            </w:pPr>
            <w:r>
              <w:rPr>
                <w:sz w:val="18"/>
              </w:rPr>
              <w:t>POLÍTICA DOCENCIA SERVICIO</w:t>
            </w:r>
          </w:p>
        </w:tc>
        <w:tc>
          <w:tcPr>
            <w:tcW w:w="2880" w:type="dxa"/>
            <w:vMerge w:val="restart"/>
          </w:tcPr>
          <w:p w14:paraId="396AF186" w14:textId="77777777" w:rsidR="00A52DC6" w:rsidRDefault="00A52DC6">
            <w:pPr>
              <w:pStyle w:val="TableParagraph"/>
              <w:ind w:left="0"/>
              <w:rPr>
                <w:i/>
                <w:sz w:val="20"/>
              </w:rPr>
            </w:pPr>
          </w:p>
          <w:p w14:paraId="56C065F0" w14:textId="77777777" w:rsidR="00A52DC6" w:rsidRDefault="00BD51E4">
            <w:pPr>
              <w:pStyle w:val="TableParagraph"/>
              <w:spacing w:before="138" w:line="237" w:lineRule="auto"/>
              <w:ind w:left="146" w:firstLine="4"/>
              <w:rPr>
                <w:sz w:val="18"/>
              </w:rPr>
            </w:pPr>
            <w:r>
              <w:rPr>
                <w:sz w:val="18"/>
              </w:rPr>
              <w:t>PLANEACIÓN INSTITUCIONAL GESTIÓN DE LA PLANEACIÓN</w:t>
            </w:r>
          </w:p>
        </w:tc>
        <w:tc>
          <w:tcPr>
            <w:tcW w:w="2760" w:type="dxa"/>
          </w:tcPr>
          <w:p w14:paraId="2E13943C" w14:textId="77777777" w:rsidR="00A52DC6" w:rsidRDefault="00BD51E4">
            <w:pPr>
              <w:pStyle w:val="TableParagraph"/>
              <w:spacing w:before="78"/>
              <w:rPr>
                <w:sz w:val="18"/>
              </w:rPr>
            </w:pPr>
            <w:r>
              <w:rPr>
                <w:sz w:val="18"/>
              </w:rPr>
              <w:t>CÓDIGO: ES-PLI-GP001L04</w:t>
            </w:r>
          </w:p>
        </w:tc>
      </w:tr>
      <w:tr w:rsidR="00A52DC6" w14:paraId="7BB5D075" w14:textId="77777777">
        <w:trPr>
          <w:trHeight w:val="378"/>
        </w:trPr>
        <w:tc>
          <w:tcPr>
            <w:tcW w:w="1771" w:type="dxa"/>
            <w:vMerge/>
            <w:tcBorders>
              <w:top w:val="nil"/>
            </w:tcBorders>
          </w:tcPr>
          <w:p w14:paraId="3D3452CD" w14:textId="77777777" w:rsidR="00A52DC6" w:rsidRDefault="00A52DC6">
            <w:pPr>
              <w:rPr>
                <w:sz w:val="2"/>
                <w:szCs w:val="2"/>
              </w:rPr>
            </w:pPr>
          </w:p>
        </w:tc>
        <w:tc>
          <w:tcPr>
            <w:tcW w:w="2259" w:type="dxa"/>
            <w:vMerge/>
            <w:tcBorders>
              <w:top w:val="nil"/>
            </w:tcBorders>
          </w:tcPr>
          <w:p w14:paraId="1B595F03" w14:textId="77777777" w:rsidR="00A52DC6" w:rsidRDefault="00A52DC6">
            <w:pPr>
              <w:rPr>
                <w:sz w:val="2"/>
                <w:szCs w:val="2"/>
              </w:rPr>
            </w:pPr>
          </w:p>
        </w:tc>
        <w:tc>
          <w:tcPr>
            <w:tcW w:w="2880" w:type="dxa"/>
            <w:vMerge/>
            <w:tcBorders>
              <w:top w:val="nil"/>
            </w:tcBorders>
          </w:tcPr>
          <w:p w14:paraId="4E9EB614" w14:textId="77777777" w:rsidR="00A52DC6" w:rsidRDefault="00A52DC6">
            <w:pPr>
              <w:rPr>
                <w:sz w:val="2"/>
                <w:szCs w:val="2"/>
              </w:rPr>
            </w:pPr>
          </w:p>
        </w:tc>
        <w:tc>
          <w:tcPr>
            <w:tcW w:w="2760" w:type="dxa"/>
          </w:tcPr>
          <w:p w14:paraId="39BBFBC0" w14:textId="77777777" w:rsidR="00A52DC6" w:rsidRDefault="00BD51E4">
            <w:pPr>
              <w:pStyle w:val="TableParagraph"/>
              <w:spacing w:before="78"/>
              <w:rPr>
                <w:sz w:val="18"/>
              </w:rPr>
            </w:pPr>
            <w:r>
              <w:rPr>
                <w:sz w:val="18"/>
              </w:rPr>
              <w:t>VERSIÓN: 00</w:t>
            </w:r>
          </w:p>
        </w:tc>
      </w:tr>
      <w:tr w:rsidR="00A52DC6" w14:paraId="3F4DF3BD" w14:textId="77777777">
        <w:trPr>
          <w:trHeight w:val="379"/>
        </w:trPr>
        <w:tc>
          <w:tcPr>
            <w:tcW w:w="1771" w:type="dxa"/>
            <w:vMerge/>
            <w:tcBorders>
              <w:top w:val="nil"/>
            </w:tcBorders>
          </w:tcPr>
          <w:p w14:paraId="090B254C" w14:textId="77777777" w:rsidR="00A52DC6" w:rsidRDefault="00A52DC6">
            <w:pPr>
              <w:rPr>
                <w:sz w:val="2"/>
                <w:szCs w:val="2"/>
              </w:rPr>
            </w:pPr>
          </w:p>
        </w:tc>
        <w:tc>
          <w:tcPr>
            <w:tcW w:w="2259" w:type="dxa"/>
            <w:vMerge/>
            <w:tcBorders>
              <w:top w:val="nil"/>
            </w:tcBorders>
          </w:tcPr>
          <w:p w14:paraId="0BA293C7" w14:textId="77777777" w:rsidR="00A52DC6" w:rsidRDefault="00A52DC6">
            <w:pPr>
              <w:rPr>
                <w:sz w:val="2"/>
                <w:szCs w:val="2"/>
              </w:rPr>
            </w:pPr>
          </w:p>
        </w:tc>
        <w:tc>
          <w:tcPr>
            <w:tcW w:w="2880" w:type="dxa"/>
            <w:vMerge/>
            <w:tcBorders>
              <w:top w:val="nil"/>
            </w:tcBorders>
          </w:tcPr>
          <w:p w14:paraId="770BF17C" w14:textId="77777777" w:rsidR="00A52DC6" w:rsidRDefault="00A52DC6">
            <w:pPr>
              <w:rPr>
                <w:sz w:val="2"/>
                <w:szCs w:val="2"/>
              </w:rPr>
            </w:pPr>
          </w:p>
        </w:tc>
        <w:tc>
          <w:tcPr>
            <w:tcW w:w="2760" w:type="dxa"/>
          </w:tcPr>
          <w:p w14:paraId="203C2B18" w14:textId="77777777" w:rsidR="00A52DC6" w:rsidRDefault="00BD51E4">
            <w:pPr>
              <w:pStyle w:val="TableParagraph"/>
              <w:tabs>
                <w:tab w:val="left" w:pos="1001"/>
              </w:tabs>
              <w:spacing w:before="78"/>
              <w:rPr>
                <w:sz w:val="18"/>
              </w:rPr>
            </w:pPr>
            <w:r>
              <w:rPr>
                <w:sz w:val="18"/>
              </w:rPr>
              <w:t>PÁGINA:</w:t>
            </w:r>
            <w:r>
              <w:rPr>
                <w:sz w:val="18"/>
              </w:rPr>
              <w:tab/>
              <w:t>11 DE</w:t>
            </w:r>
            <w:r>
              <w:rPr>
                <w:spacing w:val="-1"/>
                <w:sz w:val="18"/>
              </w:rPr>
              <w:t xml:space="preserve"> </w:t>
            </w:r>
            <w:r>
              <w:rPr>
                <w:sz w:val="18"/>
              </w:rPr>
              <w:t>11</w:t>
            </w:r>
          </w:p>
        </w:tc>
      </w:tr>
    </w:tbl>
    <w:p w14:paraId="2C8C6018" w14:textId="77777777" w:rsidR="00A52DC6" w:rsidRDefault="00A52DC6">
      <w:pPr>
        <w:pStyle w:val="Textoindependiente"/>
        <w:rPr>
          <w:i/>
          <w:sz w:val="20"/>
        </w:rPr>
      </w:pPr>
    </w:p>
    <w:p w14:paraId="204F48AB" w14:textId="77777777" w:rsidR="00A52DC6" w:rsidRDefault="00BD51E4">
      <w:pPr>
        <w:pStyle w:val="Prrafodelista"/>
        <w:numPr>
          <w:ilvl w:val="1"/>
          <w:numId w:val="2"/>
        </w:numPr>
        <w:tabs>
          <w:tab w:val="left" w:pos="888"/>
        </w:tabs>
        <w:spacing w:before="233"/>
        <w:ind w:right="125" w:hanging="720"/>
        <w:jc w:val="both"/>
        <w:rPr>
          <w:sz w:val="24"/>
        </w:rPr>
      </w:pPr>
      <w:r>
        <w:rPr>
          <w:sz w:val="24"/>
        </w:rPr>
        <w:t>Existencia de espacios académicos y de prestación de servicios, para las prácticas formativas, apropiados para el abordaje y solución interdisciplinarios de las situaciones y problemas de</w:t>
      </w:r>
      <w:r>
        <w:rPr>
          <w:spacing w:val="-2"/>
          <w:sz w:val="24"/>
        </w:rPr>
        <w:t xml:space="preserve"> </w:t>
      </w:r>
      <w:r>
        <w:rPr>
          <w:sz w:val="24"/>
        </w:rPr>
        <w:t>salud.</w:t>
      </w:r>
    </w:p>
    <w:p w14:paraId="1CA39AB2" w14:textId="77777777" w:rsidR="00A52DC6" w:rsidRDefault="00A52DC6">
      <w:pPr>
        <w:pStyle w:val="Textoindependiente"/>
      </w:pPr>
    </w:p>
    <w:p w14:paraId="4B725895" w14:textId="77777777" w:rsidR="00A52DC6" w:rsidRDefault="00BD51E4">
      <w:pPr>
        <w:spacing w:line="242" w:lineRule="auto"/>
        <w:ind w:left="887" w:right="138"/>
        <w:rPr>
          <w:i/>
          <w:sz w:val="24"/>
        </w:rPr>
      </w:pPr>
      <w:r>
        <w:rPr>
          <w:i/>
          <w:sz w:val="24"/>
        </w:rPr>
        <w:t>Número y tipo de espacios académicos y de prestación para las prácticas formativas por cada vigencia.</w:t>
      </w:r>
    </w:p>
    <w:p w14:paraId="7CBD35A0" w14:textId="77777777" w:rsidR="00A52DC6" w:rsidRDefault="00A52DC6">
      <w:pPr>
        <w:pStyle w:val="Textoindependiente"/>
        <w:rPr>
          <w:i/>
        </w:rPr>
      </w:pPr>
    </w:p>
    <w:p w14:paraId="01BF31BE" w14:textId="77777777" w:rsidR="00A52DC6" w:rsidRDefault="00BD51E4">
      <w:pPr>
        <w:pStyle w:val="Prrafodelista"/>
        <w:numPr>
          <w:ilvl w:val="0"/>
          <w:numId w:val="2"/>
        </w:numPr>
        <w:tabs>
          <w:tab w:val="left" w:pos="887"/>
          <w:tab w:val="left" w:pos="888"/>
        </w:tabs>
        <w:ind w:left="887" w:hanging="709"/>
        <w:jc w:val="left"/>
        <w:rPr>
          <w:sz w:val="24"/>
        </w:rPr>
      </w:pPr>
      <w:r>
        <w:rPr>
          <w:sz w:val="24"/>
        </w:rPr>
        <w:t>BIBLIOGRAFÍA/CIBERGRAFÍA.</w:t>
      </w:r>
    </w:p>
    <w:p w14:paraId="1EE3E7D2" w14:textId="77777777" w:rsidR="00A52DC6" w:rsidRDefault="00BD51E4">
      <w:pPr>
        <w:pStyle w:val="Prrafodelista"/>
        <w:numPr>
          <w:ilvl w:val="1"/>
          <w:numId w:val="2"/>
        </w:numPr>
        <w:tabs>
          <w:tab w:val="left" w:pos="888"/>
        </w:tabs>
        <w:ind w:right="119" w:hanging="720"/>
        <w:jc w:val="both"/>
        <w:rPr>
          <w:sz w:val="24"/>
        </w:rPr>
      </w:pPr>
      <w:r>
        <w:rPr>
          <w:sz w:val="24"/>
        </w:rPr>
        <w:t>República de Colombia. Consejo Nacional para el Desarrollo de los Recursos Humanos en Salud. Acuerdo 000003 (12 mayo de 2003) “Por el cual se adoptan  los criterios de evaluación y verificación de los convenios docente-asistenciales necesarios para desarrollar los programas de pregrado o postgrado en el área de salud”.</w:t>
      </w:r>
    </w:p>
    <w:p w14:paraId="284113B2" w14:textId="77777777" w:rsidR="00A52DC6" w:rsidRDefault="00A52DC6">
      <w:pPr>
        <w:pStyle w:val="Textoindependiente"/>
      </w:pPr>
    </w:p>
    <w:p w14:paraId="639D6B2E" w14:textId="77777777" w:rsidR="00A52DC6" w:rsidRDefault="00BD51E4">
      <w:pPr>
        <w:pStyle w:val="Prrafodelista"/>
        <w:numPr>
          <w:ilvl w:val="1"/>
          <w:numId w:val="2"/>
        </w:numPr>
        <w:tabs>
          <w:tab w:val="left" w:pos="888"/>
        </w:tabs>
        <w:spacing w:before="1"/>
        <w:ind w:right="119" w:hanging="720"/>
        <w:jc w:val="both"/>
        <w:rPr>
          <w:sz w:val="24"/>
        </w:rPr>
      </w:pPr>
      <w:r>
        <w:rPr>
          <w:sz w:val="24"/>
        </w:rPr>
        <w:t>República de Colombia. Ministerio de la Protección Social. Decreto Número 2376 del 1 de julio de 2010 "Por medio del cual se regula la relación docencia - servicio para los programas de formación de talento humano del área de la</w:t>
      </w:r>
      <w:r>
        <w:rPr>
          <w:spacing w:val="15"/>
          <w:sz w:val="24"/>
        </w:rPr>
        <w:t xml:space="preserve"> </w:t>
      </w:r>
      <w:r>
        <w:rPr>
          <w:sz w:val="24"/>
        </w:rPr>
        <w:t>salud".</w:t>
      </w:r>
    </w:p>
    <w:p w14:paraId="2925A38C" w14:textId="77777777" w:rsidR="00A52DC6" w:rsidRDefault="00A52DC6">
      <w:pPr>
        <w:pStyle w:val="Textoindependiente"/>
      </w:pPr>
    </w:p>
    <w:p w14:paraId="23FFF18D" w14:textId="77777777" w:rsidR="00A52DC6" w:rsidRDefault="00BD51E4">
      <w:pPr>
        <w:pStyle w:val="Prrafodelista"/>
        <w:numPr>
          <w:ilvl w:val="1"/>
          <w:numId w:val="2"/>
        </w:numPr>
        <w:tabs>
          <w:tab w:val="left" w:pos="888"/>
          <w:tab w:val="left" w:pos="6218"/>
          <w:tab w:val="left" w:pos="8587"/>
        </w:tabs>
        <w:ind w:right="120" w:hanging="720"/>
        <w:jc w:val="both"/>
        <w:rPr>
          <w:sz w:val="24"/>
        </w:rPr>
      </w:pPr>
      <w:r w:rsidRPr="00651694">
        <w:rPr>
          <w:sz w:val="24"/>
          <w:lang w:val="en-US"/>
        </w:rPr>
        <w:t>The Public Health Foundation (PHF). Competency Assessments for Public Health Professionals.</w:t>
      </w:r>
      <w:r w:rsidRPr="00651694">
        <w:rPr>
          <w:sz w:val="24"/>
          <w:lang w:val="en-US"/>
        </w:rPr>
        <w:tab/>
      </w:r>
      <w:r>
        <w:rPr>
          <w:sz w:val="24"/>
        </w:rPr>
        <w:t>Sitio</w:t>
      </w:r>
      <w:r>
        <w:rPr>
          <w:sz w:val="24"/>
        </w:rPr>
        <w:tab/>
        <w:t>consultado:</w:t>
      </w:r>
      <w:hyperlink r:id="rId16">
        <w:r>
          <w:rPr>
            <w:sz w:val="24"/>
          </w:rPr>
          <w:t xml:space="preserve"> http://www.phf.org/resourcestools/Pages/Competency_Assessments_For_Public_H</w:t>
        </w:r>
      </w:hyperlink>
      <w:r>
        <w:rPr>
          <w:sz w:val="24"/>
        </w:rPr>
        <w:t xml:space="preserve"> ealth_Professionals.aspx, fecha última consulta:</w:t>
      </w:r>
      <w:r>
        <w:rPr>
          <w:spacing w:val="1"/>
          <w:sz w:val="24"/>
        </w:rPr>
        <w:t xml:space="preserve"> </w:t>
      </w:r>
      <w:r>
        <w:rPr>
          <w:sz w:val="24"/>
        </w:rPr>
        <w:t>05-09-2012.</w:t>
      </w:r>
    </w:p>
    <w:p w14:paraId="2CE270D6" w14:textId="77777777" w:rsidR="00A52DC6" w:rsidRDefault="00A52DC6">
      <w:pPr>
        <w:pStyle w:val="Textoindependiente"/>
      </w:pPr>
    </w:p>
    <w:p w14:paraId="060F8794" w14:textId="77777777" w:rsidR="00A52DC6" w:rsidRDefault="00BD51E4">
      <w:pPr>
        <w:pStyle w:val="Prrafodelista"/>
        <w:numPr>
          <w:ilvl w:val="0"/>
          <w:numId w:val="2"/>
        </w:numPr>
        <w:tabs>
          <w:tab w:val="left" w:pos="887"/>
          <w:tab w:val="left" w:pos="888"/>
        </w:tabs>
        <w:ind w:left="887" w:hanging="709"/>
        <w:jc w:val="left"/>
        <w:rPr>
          <w:sz w:val="24"/>
        </w:rPr>
      </w:pPr>
      <w:r>
        <w:rPr>
          <w:sz w:val="24"/>
        </w:rPr>
        <w:t>MODIFICACIONES.</w:t>
      </w:r>
    </w:p>
    <w:p w14:paraId="1CD0F755" w14:textId="77777777" w:rsidR="00A52DC6" w:rsidRDefault="00A52DC6">
      <w:pPr>
        <w:pStyle w:val="Textoindependiente"/>
        <w:spacing w:before="2"/>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2268"/>
        <w:gridCol w:w="4782"/>
      </w:tblGrid>
      <w:tr w:rsidR="00A52DC6" w14:paraId="01AEA1EE" w14:textId="77777777">
        <w:trPr>
          <w:trHeight w:val="275"/>
        </w:trPr>
        <w:tc>
          <w:tcPr>
            <w:tcW w:w="2312" w:type="dxa"/>
          </w:tcPr>
          <w:p w14:paraId="17AD450F" w14:textId="77777777" w:rsidR="00A52DC6" w:rsidRDefault="00BD51E4">
            <w:pPr>
              <w:pStyle w:val="TableParagraph"/>
              <w:spacing w:line="256" w:lineRule="exact"/>
              <w:ind w:left="594" w:right="587"/>
              <w:jc w:val="center"/>
              <w:rPr>
                <w:sz w:val="24"/>
              </w:rPr>
            </w:pPr>
            <w:r>
              <w:rPr>
                <w:sz w:val="24"/>
              </w:rPr>
              <w:t>VERSIÓN</w:t>
            </w:r>
          </w:p>
        </w:tc>
        <w:tc>
          <w:tcPr>
            <w:tcW w:w="2268" w:type="dxa"/>
          </w:tcPr>
          <w:p w14:paraId="6D3F075F" w14:textId="77777777" w:rsidR="00A52DC6" w:rsidRDefault="00BD51E4">
            <w:pPr>
              <w:pStyle w:val="TableParagraph"/>
              <w:spacing w:line="256" w:lineRule="exact"/>
              <w:ind w:left="510" w:right="502"/>
              <w:jc w:val="center"/>
              <w:rPr>
                <w:sz w:val="24"/>
              </w:rPr>
            </w:pPr>
            <w:r>
              <w:rPr>
                <w:sz w:val="24"/>
              </w:rPr>
              <w:t>FECHA</w:t>
            </w:r>
          </w:p>
        </w:tc>
        <w:tc>
          <w:tcPr>
            <w:tcW w:w="4782" w:type="dxa"/>
          </w:tcPr>
          <w:p w14:paraId="260AA6D3" w14:textId="77777777" w:rsidR="00A52DC6" w:rsidRDefault="00BD51E4">
            <w:pPr>
              <w:pStyle w:val="TableParagraph"/>
              <w:spacing w:line="256" w:lineRule="exact"/>
              <w:ind w:left="590"/>
              <w:rPr>
                <w:sz w:val="24"/>
              </w:rPr>
            </w:pPr>
            <w:r>
              <w:rPr>
                <w:sz w:val="24"/>
              </w:rPr>
              <w:t>RAZÓN DE LA ACTUALIZACION</w:t>
            </w:r>
          </w:p>
        </w:tc>
      </w:tr>
      <w:tr w:rsidR="00A52DC6" w14:paraId="1178F9CC" w14:textId="77777777">
        <w:trPr>
          <w:trHeight w:val="1103"/>
        </w:trPr>
        <w:tc>
          <w:tcPr>
            <w:tcW w:w="2312" w:type="dxa"/>
          </w:tcPr>
          <w:p w14:paraId="2386E08F" w14:textId="77777777" w:rsidR="00A52DC6" w:rsidRDefault="00BD51E4">
            <w:pPr>
              <w:pStyle w:val="TableParagraph"/>
              <w:spacing w:line="274" w:lineRule="exact"/>
              <w:ind w:left="593" w:right="587"/>
              <w:jc w:val="center"/>
              <w:rPr>
                <w:sz w:val="24"/>
              </w:rPr>
            </w:pPr>
            <w:r>
              <w:rPr>
                <w:sz w:val="24"/>
              </w:rPr>
              <w:t>00</w:t>
            </w:r>
          </w:p>
        </w:tc>
        <w:tc>
          <w:tcPr>
            <w:tcW w:w="2268" w:type="dxa"/>
          </w:tcPr>
          <w:p w14:paraId="0861912A" w14:textId="77777777" w:rsidR="00A52DC6" w:rsidRDefault="00BD51E4">
            <w:pPr>
              <w:pStyle w:val="TableParagraph"/>
              <w:spacing w:line="274" w:lineRule="exact"/>
              <w:ind w:left="510" w:right="506"/>
              <w:jc w:val="center"/>
              <w:rPr>
                <w:sz w:val="24"/>
              </w:rPr>
            </w:pPr>
            <w:r>
              <w:rPr>
                <w:sz w:val="24"/>
              </w:rPr>
              <w:t>01/06/2014</w:t>
            </w:r>
          </w:p>
        </w:tc>
        <w:tc>
          <w:tcPr>
            <w:tcW w:w="4782" w:type="dxa"/>
          </w:tcPr>
          <w:p w14:paraId="220AC01E" w14:textId="77777777" w:rsidR="00A52DC6" w:rsidRDefault="00BD51E4">
            <w:pPr>
              <w:pStyle w:val="TableParagraph"/>
              <w:spacing w:before="2" w:line="276" w:lineRule="exact"/>
              <w:ind w:right="62"/>
              <w:jc w:val="both"/>
              <w:rPr>
                <w:sz w:val="24"/>
              </w:rPr>
            </w:pPr>
            <w:r>
              <w:rPr>
                <w:sz w:val="24"/>
              </w:rPr>
              <w:t>Se actualiza la política formulada en octubre de 2012 a la nueva versión del Sistema de Gestión Integral de Calidad SGIC.</w:t>
            </w:r>
          </w:p>
        </w:tc>
      </w:tr>
    </w:tbl>
    <w:p w14:paraId="6913B1BE" w14:textId="77777777" w:rsidR="00A52DC6" w:rsidRDefault="00A52DC6">
      <w:pPr>
        <w:pStyle w:val="Textoindependiente"/>
        <w:spacing w:before="9"/>
        <w:rPr>
          <w:sz w:val="23"/>
        </w:rPr>
      </w:pPr>
    </w:p>
    <w:p w14:paraId="3396AD6D" w14:textId="77777777" w:rsidR="00A52DC6" w:rsidRDefault="00BD51E4">
      <w:pPr>
        <w:pStyle w:val="Prrafodelista"/>
        <w:numPr>
          <w:ilvl w:val="0"/>
          <w:numId w:val="2"/>
        </w:numPr>
        <w:tabs>
          <w:tab w:val="left" w:pos="887"/>
          <w:tab w:val="left" w:pos="888"/>
        </w:tabs>
        <w:ind w:left="887" w:hanging="709"/>
        <w:jc w:val="left"/>
        <w:rPr>
          <w:sz w:val="24"/>
        </w:rPr>
      </w:pPr>
      <w:r>
        <w:rPr>
          <w:sz w:val="24"/>
        </w:rPr>
        <w:t>APROBACIÓN.</w:t>
      </w:r>
    </w:p>
    <w:p w14:paraId="3687FB8D" w14:textId="77777777" w:rsidR="00A52DC6" w:rsidRDefault="00A52DC6">
      <w:pPr>
        <w:pStyle w:val="Textoindependiente"/>
        <w:spacing w:before="3"/>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62"/>
        <w:gridCol w:w="3081"/>
      </w:tblGrid>
      <w:tr w:rsidR="00A52DC6" w14:paraId="32B78EAB" w14:textId="77777777">
        <w:trPr>
          <w:trHeight w:val="275"/>
        </w:trPr>
        <w:tc>
          <w:tcPr>
            <w:tcW w:w="3121" w:type="dxa"/>
          </w:tcPr>
          <w:p w14:paraId="19CA189B" w14:textId="77777777" w:rsidR="00A52DC6" w:rsidRDefault="00BD51E4">
            <w:pPr>
              <w:pStyle w:val="TableParagraph"/>
              <w:spacing w:line="256" w:lineRule="exact"/>
              <w:ind w:left="976"/>
              <w:rPr>
                <w:sz w:val="24"/>
              </w:rPr>
            </w:pPr>
            <w:r>
              <w:rPr>
                <w:sz w:val="24"/>
              </w:rPr>
              <w:t>ELABORO</w:t>
            </w:r>
          </w:p>
        </w:tc>
        <w:tc>
          <w:tcPr>
            <w:tcW w:w="3162" w:type="dxa"/>
          </w:tcPr>
          <w:p w14:paraId="791EB79D" w14:textId="77777777" w:rsidR="00A52DC6" w:rsidRDefault="00BD51E4">
            <w:pPr>
              <w:pStyle w:val="TableParagraph"/>
              <w:spacing w:line="256" w:lineRule="exact"/>
              <w:ind w:left="1105" w:right="1099"/>
              <w:jc w:val="center"/>
              <w:rPr>
                <w:sz w:val="24"/>
              </w:rPr>
            </w:pPr>
            <w:r>
              <w:rPr>
                <w:sz w:val="24"/>
              </w:rPr>
              <w:t>REVISO</w:t>
            </w:r>
          </w:p>
        </w:tc>
        <w:tc>
          <w:tcPr>
            <w:tcW w:w="3081" w:type="dxa"/>
          </w:tcPr>
          <w:p w14:paraId="2A7702EA" w14:textId="77777777" w:rsidR="00A52DC6" w:rsidRDefault="00BD51E4">
            <w:pPr>
              <w:pStyle w:val="TableParagraph"/>
              <w:spacing w:line="256" w:lineRule="exact"/>
              <w:ind w:left="1023"/>
              <w:rPr>
                <w:sz w:val="24"/>
              </w:rPr>
            </w:pPr>
            <w:r>
              <w:rPr>
                <w:sz w:val="24"/>
              </w:rPr>
              <w:t>APROBO</w:t>
            </w:r>
          </w:p>
        </w:tc>
      </w:tr>
      <w:tr w:rsidR="00A52DC6" w14:paraId="0E993DEA" w14:textId="77777777">
        <w:trPr>
          <w:trHeight w:val="815"/>
        </w:trPr>
        <w:tc>
          <w:tcPr>
            <w:tcW w:w="3121" w:type="dxa"/>
          </w:tcPr>
          <w:p w14:paraId="46E910C9" w14:textId="77777777" w:rsidR="00A52DC6" w:rsidRDefault="00A52DC6">
            <w:pPr>
              <w:pStyle w:val="TableParagraph"/>
              <w:spacing w:before="5"/>
              <w:ind w:left="0"/>
              <w:rPr>
                <w:sz w:val="17"/>
              </w:rPr>
            </w:pPr>
          </w:p>
          <w:p w14:paraId="7635C09D" w14:textId="77777777" w:rsidR="00A52DC6" w:rsidRDefault="00BD51E4">
            <w:pPr>
              <w:pStyle w:val="TableParagraph"/>
              <w:spacing w:line="205" w:lineRule="exact"/>
              <w:rPr>
                <w:sz w:val="18"/>
              </w:rPr>
            </w:pPr>
            <w:r>
              <w:rPr>
                <w:sz w:val="18"/>
              </w:rPr>
              <w:t>NOMBRE(S):</w:t>
            </w:r>
          </w:p>
          <w:p w14:paraId="072B3FD3" w14:textId="77777777" w:rsidR="00A52DC6" w:rsidRDefault="00BD51E4">
            <w:pPr>
              <w:pStyle w:val="TableParagraph"/>
              <w:spacing w:before="4" w:line="204" w:lineRule="exact"/>
              <w:rPr>
                <w:sz w:val="18"/>
              </w:rPr>
            </w:pPr>
            <w:r>
              <w:rPr>
                <w:sz w:val="18"/>
              </w:rPr>
              <w:t>MAURICIO ÁLZATE CATAÑO ALVARO QUINTERO POSADA</w:t>
            </w:r>
          </w:p>
        </w:tc>
        <w:tc>
          <w:tcPr>
            <w:tcW w:w="3162" w:type="dxa"/>
          </w:tcPr>
          <w:p w14:paraId="213C2DA3" w14:textId="77777777" w:rsidR="00A52DC6" w:rsidRDefault="00A52DC6">
            <w:pPr>
              <w:pStyle w:val="TableParagraph"/>
              <w:spacing w:before="5"/>
              <w:ind w:left="0"/>
              <w:rPr>
                <w:sz w:val="17"/>
              </w:rPr>
            </w:pPr>
          </w:p>
          <w:p w14:paraId="1CAF9198" w14:textId="77777777" w:rsidR="00A52DC6" w:rsidRDefault="00BD51E4">
            <w:pPr>
              <w:pStyle w:val="TableParagraph"/>
              <w:spacing w:line="205" w:lineRule="exact"/>
              <w:ind w:left="68"/>
              <w:rPr>
                <w:sz w:val="18"/>
              </w:rPr>
            </w:pPr>
            <w:r>
              <w:rPr>
                <w:sz w:val="18"/>
              </w:rPr>
              <w:t>NOMBRE(S):</w:t>
            </w:r>
          </w:p>
          <w:p w14:paraId="167143B8" w14:textId="77777777" w:rsidR="00A52DC6" w:rsidRDefault="00BD51E4">
            <w:pPr>
              <w:pStyle w:val="TableParagraph"/>
              <w:spacing w:before="4" w:line="204" w:lineRule="exact"/>
              <w:ind w:left="68"/>
              <w:rPr>
                <w:sz w:val="18"/>
              </w:rPr>
            </w:pPr>
            <w:r>
              <w:rPr>
                <w:sz w:val="18"/>
              </w:rPr>
              <w:t>JORGE URIEL URREGO HERRERA FERNANDO HINCAPIÉ AGUDELO</w:t>
            </w:r>
          </w:p>
        </w:tc>
        <w:tc>
          <w:tcPr>
            <w:tcW w:w="3081" w:type="dxa"/>
          </w:tcPr>
          <w:p w14:paraId="123FB8F9" w14:textId="77777777" w:rsidR="00A52DC6" w:rsidRDefault="00A52DC6">
            <w:pPr>
              <w:pStyle w:val="TableParagraph"/>
              <w:spacing w:before="10"/>
              <w:ind w:left="0"/>
              <w:rPr>
                <w:sz w:val="17"/>
              </w:rPr>
            </w:pPr>
          </w:p>
          <w:p w14:paraId="31A7D4BE" w14:textId="77777777" w:rsidR="00A52DC6" w:rsidRDefault="00BD51E4">
            <w:pPr>
              <w:pStyle w:val="TableParagraph"/>
              <w:tabs>
                <w:tab w:val="left" w:pos="2314"/>
              </w:tabs>
              <w:spacing w:line="204" w:lineRule="exact"/>
              <w:ind w:left="68" w:right="60"/>
              <w:jc w:val="both"/>
              <w:rPr>
                <w:sz w:val="18"/>
              </w:rPr>
            </w:pPr>
            <w:r>
              <w:rPr>
                <w:sz w:val="18"/>
              </w:rPr>
              <w:t>NOMBRE:</w:t>
            </w:r>
            <w:r>
              <w:rPr>
                <w:sz w:val="18"/>
              </w:rPr>
              <w:tab/>
            </w:r>
            <w:r>
              <w:rPr>
                <w:spacing w:val="-5"/>
                <w:sz w:val="18"/>
              </w:rPr>
              <w:t xml:space="preserve">COMITÉ </w:t>
            </w:r>
            <w:r>
              <w:rPr>
                <w:sz w:val="18"/>
              </w:rPr>
              <w:t xml:space="preserve">COORDINADOR DEL SISTEMA </w:t>
            </w:r>
            <w:r>
              <w:rPr>
                <w:spacing w:val="-7"/>
                <w:sz w:val="18"/>
              </w:rPr>
              <w:t xml:space="preserve">DE </w:t>
            </w:r>
            <w:r>
              <w:rPr>
                <w:sz w:val="18"/>
              </w:rPr>
              <w:t>GESTIÓN INTEGRAL DE</w:t>
            </w:r>
            <w:r>
              <w:rPr>
                <w:spacing w:val="-7"/>
                <w:sz w:val="18"/>
              </w:rPr>
              <w:t xml:space="preserve"> </w:t>
            </w:r>
            <w:r>
              <w:rPr>
                <w:sz w:val="18"/>
              </w:rPr>
              <w:t>CALIDAD</w:t>
            </w:r>
          </w:p>
        </w:tc>
      </w:tr>
      <w:tr w:rsidR="00A52DC6" w14:paraId="0E6E9125" w14:textId="77777777">
        <w:trPr>
          <w:trHeight w:val="813"/>
        </w:trPr>
        <w:tc>
          <w:tcPr>
            <w:tcW w:w="3121" w:type="dxa"/>
          </w:tcPr>
          <w:p w14:paraId="27E8F906" w14:textId="77777777" w:rsidR="00A52DC6" w:rsidRDefault="00BD51E4">
            <w:pPr>
              <w:pStyle w:val="TableParagraph"/>
              <w:spacing w:line="200" w:lineRule="exact"/>
              <w:rPr>
                <w:sz w:val="18"/>
              </w:rPr>
            </w:pPr>
            <w:r>
              <w:rPr>
                <w:sz w:val="18"/>
              </w:rPr>
              <w:t>CARGO(S):</w:t>
            </w:r>
          </w:p>
          <w:p w14:paraId="2FA62BCE" w14:textId="77777777" w:rsidR="00A52DC6" w:rsidRDefault="00BD51E4">
            <w:pPr>
              <w:pStyle w:val="TableParagraph"/>
              <w:spacing w:line="204" w:lineRule="exact"/>
              <w:rPr>
                <w:sz w:val="18"/>
              </w:rPr>
            </w:pPr>
            <w:r>
              <w:rPr>
                <w:sz w:val="18"/>
              </w:rPr>
              <w:t>Director Ambulatorios</w:t>
            </w:r>
          </w:p>
          <w:p w14:paraId="14EB4266" w14:textId="77777777" w:rsidR="00A52DC6" w:rsidRDefault="00BD51E4">
            <w:pPr>
              <w:pStyle w:val="TableParagraph"/>
              <w:spacing w:line="205" w:lineRule="exact"/>
              <w:rPr>
                <w:sz w:val="18"/>
              </w:rPr>
            </w:pPr>
            <w:r>
              <w:rPr>
                <w:sz w:val="18"/>
              </w:rPr>
              <w:t>Líder de Docencia e Investigación</w:t>
            </w:r>
          </w:p>
        </w:tc>
        <w:tc>
          <w:tcPr>
            <w:tcW w:w="3162" w:type="dxa"/>
          </w:tcPr>
          <w:p w14:paraId="205EFE40" w14:textId="77777777" w:rsidR="00A52DC6" w:rsidRDefault="00BD51E4">
            <w:pPr>
              <w:pStyle w:val="TableParagraph"/>
              <w:spacing w:line="200" w:lineRule="exact"/>
              <w:ind w:left="68"/>
              <w:rPr>
                <w:sz w:val="18"/>
              </w:rPr>
            </w:pPr>
            <w:r>
              <w:rPr>
                <w:sz w:val="18"/>
              </w:rPr>
              <w:t>CARGO(S):</w:t>
            </w:r>
          </w:p>
          <w:p w14:paraId="774CA3C1" w14:textId="77777777" w:rsidR="00A52DC6" w:rsidRDefault="00BD51E4">
            <w:pPr>
              <w:pStyle w:val="TableParagraph"/>
              <w:tabs>
                <w:tab w:val="left" w:pos="1567"/>
                <w:tab w:val="left" w:pos="2332"/>
              </w:tabs>
              <w:spacing w:before="4" w:line="204" w:lineRule="exact"/>
              <w:ind w:left="68" w:right="63"/>
              <w:jc w:val="both"/>
              <w:rPr>
                <w:sz w:val="18"/>
              </w:rPr>
            </w:pPr>
            <w:r>
              <w:rPr>
                <w:sz w:val="18"/>
              </w:rPr>
              <w:t>Director de Gestión Humana Subgerente</w:t>
            </w:r>
            <w:r>
              <w:rPr>
                <w:sz w:val="18"/>
              </w:rPr>
              <w:tab/>
              <w:t>de</w:t>
            </w:r>
            <w:r>
              <w:rPr>
                <w:sz w:val="18"/>
              </w:rPr>
              <w:tab/>
              <w:t>Procesos Asistenciales</w:t>
            </w:r>
          </w:p>
        </w:tc>
        <w:tc>
          <w:tcPr>
            <w:tcW w:w="3081" w:type="dxa"/>
          </w:tcPr>
          <w:p w14:paraId="52332065" w14:textId="77777777" w:rsidR="00A52DC6" w:rsidRDefault="00BD51E4">
            <w:pPr>
              <w:pStyle w:val="TableParagraph"/>
              <w:spacing w:line="237" w:lineRule="auto"/>
              <w:ind w:left="68" w:right="65"/>
              <w:jc w:val="both"/>
              <w:rPr>
                <w:sz w:val="18"/>
              </w:rPr>
            </w:pPr>
            <w:r>
              <w:rPr>
                <w:sz w:val="18"/>
              </w:rPr>
              <w:t>CARGO: Integrantes Comité Coordinador del Sistema de Gestión Integral de Calidad</w:t>
            </w:r>
          </w:p>
        </w:tc>
      </w:tr>
    </w:tbl>
    <w:p w14:paraId="42C2F2BC" w14:textId="77777777" w:rsidR="00A52DC6" w:rsidRDefault="00A52DC6">
      <w:pPr>
        <w:pStyle w:val="Textoindependiente"/>
        <w:spacing w:before="9"/>
        <w:rPr>
          <w:sz w:val="23"/>
        </w:rPr>
      </w:pPr>
    </w:p>
    <w:p w14:paraId="4BE6FC46" w14:textId="77777777" w:rsidR="00A52DC6" w:rsidRDefault="00BD51E4">
      <w:pPr>
        <w:pStyle w:val="Textoindependiente"/>
        <w:ind w:left="179"/>
      </w:pPr>
      <w:r>
        <w:t>VIGENTE A PARTIR DE: 01/06/2014</w:t>
      </w:r>
    </w:p>
    <w:sectPr w:rsidR="00A52DC6">
      <w:pgSz w:w="12250" w:h="15850"/>
      <w:pgMar w:top="720" w:right="1080" w:bottom="1160" w:left="1220" w:header="525"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DD48" w14:textId="77777777" w:rsidR="007D07B1" w:rsidRDefault="007D07B1">
      <w:r>
        <w:separator/>
      </w:r>
    </w:p>
  </w:endnote>
  <w:endnote w:type="continuationSeparator" w:id="0">
    <w:p w14:paraId="53B96F3E" w14:textId="77777777" w:rsidR="007D07B1" w:rsidRDefault="007D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F2E3" w14:textId="77777777" w:rsidR="00A52DC6" w:rsidRDefault="00651694">
    <w:pPr>
      <w:pStyle w:val="Textoindependiente"/>
      <w:spacing w:line="14" w:lineRule="auto"/>
      <w:rPr>
        <w:sz w:val="20"/>
      </w:rPr>
    </w:pPr>
    <w:r>
      <w:rPr>
        <w:noProof/>
        <w:lang w:val="es-CO" w:eastAsia="es-CO"/>
      </w:rPr>
      <mc:AlternateContent>
        <mc:Choice Requires="wps">
          <w:drawing>
            <wp:anchor distT="0" distB="0" distL="114300" distR="114300" simplePos="0" relativeHeight="251658752" behindDoc="1" locked="0" layoutInCell="1" allowOverlap="1" wp14:anchorId="3C3D7843" wp14:editId="1D3B6E3F">
              <wp:simplePos x="0" y="0"/>
              <wp:positionH relativeFrom="page">
                <wp:posOffset>1490345</wp:posOffset>
              </wp:positionH>
              <wp:positionV relativeFrom="page">
                <wp:posOffset>9304655</wp:posOffset>
              </wp:positionV>
              <wp:extent cx="4919980"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F6B1" w14:textId="77777777" w:rsidR="00A52DC6" w:rsidRDefault="00B849E3">
                          <w:pPr>
                            <w:spacing w:before="12"/>
                            <w:ind w:left="20"/>
                            <w:rPr>
                              <w:sz w:val="20"/>
                            </w:rPr>
                          </w:pPr>
                          <w:r>
                            <w:rPr>
                              <w:sz w:val="20"/>
                            </w:rPr>
                            <w:t>HOSPITAL REGIONAL DE SOGAMOSO ESE</w:t>
                          </w:r>
                          <w:r w:rsidR="00BD51E4">
                            <w:rPr>
                              <w:sz w:val="20"/>
                            </w:rPr>
                            <w:t>,</w:t>
                          </w:r>
                          <w:r w:rsidR="00BD51E4">
                            <w:rPr>
                              <w:spacing w:val="-5"/>
                              <w:sz w:val="20"/>
                            </w:rPr>
                            <w:t xml:space="preserve"> </w:t>
                          </w:r>
                          <w:r w:rsidR="00BD51E4">
                            <w:rPr>
                              <w:sz w:val="20"/>
                            </w:rPr>
                            <w:t>ATENCIÓN</w:t>
                          </w:r>
                          <w:r w:rsidR="00BD51E4">
                            <w:rPr>
                              <w:spacing w:val="-5"/>
                              <w:sz w:val="20"/>
                            </w:rPr>
                            <w:t xml:space="preserve"> </w:t>
                          </w:r>
                          <w:r w:rsidR="00BD51E4">
                            <w:rPr>
                              <w:sz w:val="20"/>
                            </w:rPr>
                            <w:t>EXCELENTE</w:t>
                          </w:r>
                          <w:r w:rsidR="00BD51E4">
                            <w:rPr>
                              <w:spacing w:val="-6"/>
                              <w:sz w:val="20"/>
                            </w:rPr>
                            <w:t xml:space="preserve"> </w:t>
                          </w:r>
                          <w:r w:rsidR="00BD51E4">
                            <w:rPr>
                              <w:sz w:val="20"/>
                            </w:rPr>
                            <w:t>Y</w:t>
                          </w:r>
                          <w:r w:rsidR="00BD51E4">
                            <w:rPr>
                              <w:spacing w:val="-8"/>
                              <w:sz w:val="20"/>
                            </w:rPr>
                            <w:t xml:space="preserve"> </w:t>
                          </w:r>
                          <w:r w:rsidR="00BD51E4">
                            <w:rPr>
                              <w:sz w:val="20"/>
                            </w:rPr>
                            <w:t>CALIDAD</w:t>
                          </w:r>
                          <w:r w:rsidR="00BD51E4">
                            <w:rPr>
                              <w:spacing w:val="-5"/>
                              <w:sz w:val="20"/>
                            </w:rPr>
                            <w:t xml:space="preserve"> </w:t>
                          </w:r>
                          <w:r w:rsidR="00BD51E4">
                            <w:rPr>
                              <w:sz w:val="20"/>
                            </w:rPr>
                            <w:t>DE</w:t>
                          </w:r>
                          <w:r w:rsidR="00BD51E4">
                            <w:rPr>
                              <w:spacing w:val="-5"/>
                              <w:sz w:val="20"/>
                            </w:rPr>
                            <w:t xml:space="preserve"> </w:t>
                          </w:r>
                          <w:r w:rsidR="00BD51E4">
                            <w:rPr>
                              <w:sz w:val="20"/>
                            </w:rPr>
                            <w:t>VIDA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7843" id="_x0000_t202" coordsize="21600,21600" o:spt="202" path="m,l,21600r21600,l21600,xe">
              <v:stroke joinstyle="miter"/>
              <v:path gradientshapeok="t" o:connecttype="rect"/>
            </v:shapetype>
            <v:shape id="Text Box 3" o:spid="_x0000_s1026" type="#_x0000_t202" style="position:absolute;margin-left:117.35pt;margin-top:732.65pt;width:387.4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" filled="f" stroked="f">
              <v:textbox inset="0,0,0,0">
                <w:txbxContent>
                  <w:p w14:paraId="5026F6B1" w14:textId="77777777" w:rsidR="00A52DC6" w:rsidRDefault="00B849E3">
                    <w:pPr>
                      <w:spacing w:before="12"/>
                      <w:ind w:left="20"/>
                      <w:rPr>
                        <w:sz w:val="20"/>
                      </w:rPr>
                    </w:pPr>
                    <w:r>
                      <w:rPr>
                        <w:sz w:val="20"/>
                      </w:rPr>
                      <w:t>HOSPITAL REGIONAL DE SOGAMOSO ESE</w:t>
                    </w:r>
                    <w:r w:rsidR="00BD51E4">
                      <w:rPr>
                        <w:sz w:val="20"/>
                      </w:rPr>
                      <w:t>,</w:t>
                    </w:r>
                    <w:r w:rsidR="00BD51E4">
                      <w:rPr>
                        <w:spacing w:val="-5"/>
                        <w:sz w:val="20"/>
                      </w:rPr>
                      <w:t xml:space="preserve"> </w:t>
                    </w:r>
                    <w:r w:rsidR="00BD51E4">
                      <w:rPr>
                        <w:sz w:val="20"/>
                      </w:rPr>
                      <w:t>ATENCIÓN</w:t>
                    </w:r>
                    <w:r w:rsidR="00BD51E4">
                      <w:rPr>
                        <w:spacing w:val="-5"/>
                        <w:sz w:val="20"/>
                      </w:rPr>
                      <w:t xml:space="preserve"> </w:t>
                    </w:r>
                    <w:r w:rsidR="00BD51E4">
                      <w:rPr>
                        <w:sz w:val="20"/>
                      </w:rPr>
                      <w:t>EXCELENTE</w:t>
                    </w:r>
                    <w:r w:rsidR="00BD51E4">
                      <w:rPr>
                        <w:spacing w:val="-6"/>
                        <w:sz w:val="20"/>
                      </w:rPr>
                      <w:t xml:space="preserve"> </w:t>
                    </w:r>
                    <w:r w:rsidR="00BD51E4">
                      <w:rPr>
                        <w:sz w:val="20"/>
                      </w:rPr>
                      <w:t>Y</w:t>
                    </w:r>
                    <w:r w:rsidR="00BD51E4">
                      <w:rPr>
                        <w:spacing w:val="-8"/>
                        <w:sz w:val="20"/>
                      </w:rPr>
                      <w:t xml:space="preserve"> </w:t>
                    </w:r>
                    <w:r w:rsidR="00BD51E4">
                      <w:rPr>
                        <w:sz w:val="20"/>
                      </w:rPr>
                      <w:t>CALIDAD</w:t>
                    </w:r>
                    <w:r w:rsidR="00BD51E4">
                      <w:rPr>
                        <w:spacing w:val="-5"/>
                        <w:sz w:val="20"/>
                      </w:rPr>
                      <w:t xml:space="preserve"> </w:t>
                    </w:r>
                    <w:r w:rsidR="00BD51E4">
                      <w:rPr>
                        <w:sz w:val="20"/>
                      </w:rPr>
                      <w:t>DE</w:t>
                    </w:r>
                    <w:r w:rsidR="00BD51E4">
                      <w:rPr>
                        <w:spacing w:val="-5"/>
                        <w:sz w:val="20"/>
                      </w:rPr>
                      <w:t xml:space="preserve"> </w:t>
                    </w:r>
                    <w:r w:rsidR="00BD51E4">
                      <w:rPr>
                        <w:sz w:val="20"/>
                      </w:rPr>
                      <w:t>VIDA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E16A" w14:textId="6FCC44CF" w:rsidR="00A52DC6" w:rsidRDefault="00A52DC6">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6ABA" w14:textId="77777777" w:rsidR="00A52DC6" w:rsidRDefault="00651694">
    <w:pPr>
      <w:pStyle w:val="Textoindependiente"/>
      <w:spacing w:line="14" w:lineRule="auto"/>
      <w:rPr>
        <w:sz w:val="20"/>
      </w:rPr>
    </w:pPr>
    <w:r>
      <w:rPr>
        <w:noProof/>
        <w:lang w:val="es-CO" w:eastAsia="es-CO"/>
      </w:rPr>
      <mc:AlternateContent>
        <mc:Choice Requires="wps">
          <w:drawing>
            <wp:anchor distT="0" distB="0" distL="114300" distR="114300" simplePos="0" relativeHeight="487273984" behindDoc="1" locked="0" layoutInCell="1" allowOverlap="1" wp14:anchorId="7DD252C8" wp14:editId="08BEB79F">
              <wp:simplePos x="0" y="0"/>
              <wp:positionH relativeFrom="page">
                <wp:posOffset>1490345</wp:posOffset>
              </wp:positionH>
              <wp:positionV relativeFrom="page">
                <wp:posOffset>9304655</wp:posOffset>
              </wp:positionV>
              <wp:extent cx="491998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3649" w14:textId="77777777" w:rsidR="00A52DC6" w:rsidRDefault="00B849E3">
                          <w:pPr>
                            <w:spacing w:before="12"/>
                            <w:ind w:left="20"/>
                            <w:rPr>
                              <w:sz w:val="20"/>
                            </w:rPr>
                          </w:pPr>
                          <w:r>
                            <w:rPr>
                              <w:sz w:val="20"/>
                            </w:rPr>
                            <w:t>HOSPITAL REGIONAL DE SOGAMOSO ESE</w:t>
                          </w:r>
                          <w:r w:rsidR="00BD51E4">
                            <w:rPr>
                              <w:sz w:val="20"/>
                            </w:rPr>
                            <w:t>,</w:t>
                          </w:r>
                          <w:r w:rsidR="00BD51E4">
                            <w:rPr>
                              <w:spacing w:val="-5"/>
                              <w:sz w:val="20"/>
                            </w:rPr>
                            <w:t xml:space="preserve"> </w:t>
                          </w:r>
                          <w:r w:rsidR="00BD51E4">
                            <w:rPr>
                              <w:sz w:val="20"/>
                            </w:rPr>
                            <w:t>ATENCIÓN</w:t>
                          </w:r>
                          <w:r w:rsidR="00BD51E4">
                            <w:rPr>
                              <w:spacing w:val="-5"/>
                              <w:sz w:val="20"/>
                            </w:rPr>
                            <w:t xml:space="preserve"> </w:t>
                          </w:r>
                          <w:r w:rsidR="00BD51E4">
                            <w:rPr>
                              <w:sz w:val="20"/>
                            </w:rPr>
                            <w:t>EXCELENTE</w:t>
                          </w:r>
                          <w:r w:rsidR="00BD51E4">
                            <w:rPr>
                              <w:spacing w:val="-6"/>
                              <w:sz w:val="20"/>
                            </w:rPr>
                            <w:t xml:space="preserve"> </w:t>
                          </w:r>
                          <w:r w:rsidR="00BD51E4">
                            <w:rPr>
                              <w:sz w:val="20"/>
                            </w:rPr>
                            <w:t>Y</w:t>
                          </w:r>
                          <w:r w:rsidR="00BD51E4">
                            <w:rPr>
                              <w:spacing w:val="-8"/>
                              <w:sz w:val="20"/>
                            </w:rPr>
                            <w:t xml:space="preserve"> </w:t>
                          </w:r>
                          <w:r w:rsidR="00BD51E4">
                            <w:rPr>
                              <w:sz w:val="20"/>
                            </w:rPr>
                            <w:t>CALIDAD</w:t>
                          </w:r>
                          <w:r w:rsidR="00BD51E4">
                            <w:rPr>
                              <w:spacing w:val="-5"/>
                              <w:sz w:val="20"/>
                            </w:rPr>
                            <w:t xml:space="preserve"> </w:t>
                          </w:r>
                          <w:r w:rsidR="00BD51E4">
                            <w:rPr>
                              <w:sz w:val="20"/>
                            </w:rPr>
                            <w:t>DE</w:t>
                          </w:r>
                          <w:r w:rsidR="00BD51E4">
                            <w:rPr>
                              <w:spacing w:val="-5"/>
                              <w:sz w:val="20"/>
                            </w:rPr>
                            <w:t xml:space="preserve"> </w:t>
                          </w:r>
                          <w:r w:rsidR="00BD51E4">
                            <w:rPr>
                              <w:sz w:val="20"/>
                            </w:rPr>
                            <w:t>VIDA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252C8" id="_x0000_t202" coordsize="21600,21600" o:spt="202" path="m,l,21600r21600,l21600,xe">
              <v:stroke joinstyle="miter"/>
              <v:path gradientshapeok="t" o:connecttype="rect"/>
            </v:shapetype>
            <v:shape id="Text Box 2" o:spid="_x0000_s1027" type="#_x0000_t202" style="position:absolute;margin-left:117.35pt;margin-top:732.65pt;width:387.4pt;height:13.1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" filled="f" stroked="f">
              <v:textbox inset="0,0,0,0">
                <w:txbxContent>
                  <w:p w14:paraId="3E973649" w14:textId="77777777" w:rsidR="00A52DC6" w:rsidRDefault="00B849E3">
                    <w:pPr>
                      <w:spacing w:before="12"/>
                      <w:ind w:left="20"/>
                      <w:rPr>
                        <w:sz w:val="20"/>
                      </w:rPr>
                    </w:pPr>
                    <w:r>
                      <w:rPr>
                        <w:sz w:val="20"/>
                      </w:rPr>
                      <w:t>HOSPITAL REGIONAL DE SOGAMOSO ESE</w:t>
                    </w:r>
                    <w:r w:rsidR="00BD51E4">
                      <w:rPr>
                        <w:sz w:val="20"/>
                      </w:rPr>
                      <w:t>,</w:t>
                    </w:r>
                    <w:r w:rsidR="00BD51E4">
                      <w:rPr>
                        <w:spacing w:val="-5"/>
                        <w:sz w:val="20"/>
                      </w:rPr>
                      <w:t xml:space="preserve"> </w:t>
                    </w:r>
                    <w:r w:rsidR="00BD51E4">
                      <w:rPr>
                        <w:sz w:val="20"/>
                      </w:rPr>
                      <w:t>ATENCIÓN</w:t>
                    </w:r>
                    <w:r w:rsidR="00BD51E4">
                      <w:rPr>
                        <w:spacing w:val="-5"/>
                        <w:sz w:val="20"/>
                      </w:rPr>
                      <w:t xml:space="preserve"> </w:t>
                    </w:r>
                    <w:r w:rsidR="00BD51E4">
                      <w:rPr>
                        <w:sz w:val="20"/>
                      </w:rPr>
                      <w:t>EXCELENTE</w:t>
                    </w:r>
                    <w:r w:rsidR="00BD51E4">
                      <w:rPr>
                        <w:spacing w:val="-6"/>
                        <w:sz w:val="20"/>
                      </w:rPr>
                      <w:t xml:space="preserve"> </w:t>
                    </w:r>
                    <w:r w:rsidR="00BD51E4">
                      <w:rPr>
                        <w:sz w:val="20"/>
                      </w:rPr>
                      <w:t>Y</w:t>
                    </w:r>
                    <w:r w:rsidR="00BD51E4">
                      <w:rPr>
                        <w:spacing w:val="-8"/>
                        <w:sz w:val="20"/>
                      </w:rPr>
                      <w:t xml:space="preserve"> </w:t>
                    </w:r>
                    <w:r w:rsidR="00BD51E4">
                      <w:rPr>
                        <w:sz w:val="20"/>
                      </w:rPr>
                      <w:t>CALIDAD</w:t>
                    </w:r>
                    <w:r w:rsidR="00BD51E4">
                      <w:rPr>
                        <w:spacing w:val="-5"/>
                        <w:sz w:val="20"/>
                      </w:rPr>
                      <w:t xml:space="preserve"> </w:t>
                    </w:r>
                    <w:r w:rsidR="00BD51E4">
                      <w:rPr>
                        <w:sz w:val="20"/>
                      </w:rPr>
                      <w:t>DE</w:t>
                    </w:r>
                    <w:r w:rsidR="00BD51E4">
                      <w:rPr>
                        <w:spacing w:val="-5"/>
                        <w:sz w:val="20"/>
                      </w:rPr>
                      <w:t xml:space="preserve"> </w:t>
                    </w:r>
                    <w:r w:rsidR="00BD51E4">
                      <w:rPr>
                        <w:sz w:val="20"/>
                      </w:rPr>
                      <w:t>VIDA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E0B6" w14:textId="77777777" w:rsidR="00A52DC6" w:rsidRDefault="00651694">
    <w:pPr>
      <w:pStyle w:val="Textoindependiente"/>
      <w:spacing w:line="14" w:lineRule="auto"/>
      <w:rPr>
        <w:sz w:val="20"/>
      </w:rPr>
    </w:pPr>
    <w:r>
      <w:rPr>
        <w:noProof/>
        <w:lang w:val="es-CO" w:eastAsia="es-CO"/>
      </w:rPr>
      <mc:AlternateContent>
        <mc:Choice Requires="wps">
          <w:drawing>
            <wp:anchor distT="0" distB="0" distL="114300" distR="114300" simplePos="0" relativeHeight="487274496" behindDoc="1" locked="0" layoutInCell="1" allowOverlap="1" wp14:anchorId="17971712" wp14:editId="1A5CCBE2">
              <wp:simplePos x="0" y="0"/>
              <wp:positionH relativeFrom="page">
                <wp:posOffset>1490345</wp:posOffset>
              </wp:positionH>
              <wp:positionV relativeFrom="page">
                <wp:posOffset>9304655</wp:posOffset>
              </wp:positionV>
              <wp:extent cx="491998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02A7" w14:textId="77777777" w:rsidR="00A52DC6" w:rsidRDefault="00B849E3">
                          <w:pPr>
                            <w:spacing w:before="12"/>
                            <w:ind w:left="20"/>
                            <w:rPr>
                              <w:sz w:val="20"/>
                            </w:rPr>
                          </w:pPr>
                          <w:r>
                            <w:rPr>
                              <w:sz w:val="20"/>
                            </w:rPr>
                            <w:t>HOSPITAL REGIONAL DE SOGAMOSO ESE</w:t>
                          </w:r>
                          <w:r w:rsidR="00BD51E4">
                            <w:rPr>
                              <w:sz w:val="20"/>
                            </w:rPr>
                            <w:t>,</w:t>
                          </w:r>
                          <w:r w:rsidR="00BD51E4">
                            <w:rPr>
                              <w:spacing w:val="-5"/>
                              <w:sz w:val="20"/>
                            </w:rPr>
                            <w:t xml:space="preserve"> </w:t>
                          </w:r>
                          <w:r w:rsidR="00BD51E4">
                            <w:rPr>
                              <w:sz w:val="20"/>
                            </w:rPr>
                            <w:t>ATENCIÓN</w:t>
                          </w:r>
                          <w:r w:rsidR="00BD51E4">
                            <w:rPr>
                              <w:spacing w:val="-5"/>
                              <w:sz w:val="20"/>
                            </w:rPr>
                            <w:t xml:space="preserve"> </w:t>
                          </w:r>
                          <w:r w:rsidR="00BD51E4">
                            <w:rPr>
                              <w:sz w:val="20"/>
                            </w:rPr>
                            <w:t>EXCELENTE</w:t>
                          </w:r>
                          <w:r w:rsidR="00BD51E4">
                            <w:rPr>
                              <w:spacing w:val="-6"/>
                              <w:sz w:val="20"/>
                            </w:rPr>
                            <w:t xml:space="preserve"> </w:t>
                          </w:r>
                          <w:r w:rsidR="00BD51E4">
                            <w:rPr>
                              <w:sz w:val="20"/>
                            </w:rPr>
                            <w:t>Y</w:t>
                          </w:r>
                          <w:r w:rsidR="00BD51E4">
                            <w:rPr>
                              <w:spacing w:val="-8"/>
                              <w:sz w:val="20"/>
                            </w:rPr>
                            <w:t xml:space="preserve"> </w:t>
                          </w:r>
                          <w:r w:rsidR="00BD51E4">
                            <w:rPr>
                              <w:sz w:val="20"/>
                            </w:rPr>
                            <w:t>CALIDAD</w:t>
                          </w:r>
                          <w:r w:rsidR="00BD51E4">
                            <w:rPr>
                              <w:spacing w:val="-5"/>
                              <w:sz w:val="20"/>
                            </w:rPr>
                            <w:t xml:space="preserve"> </w:t>
                          </w:r>
                          <w:r w:rsidR="00BD51E4">
                            <w:rPr>
                              <w:sz w:val="20"/>
                            </w:rPr>
                            <w:t>DE</w:t>
                          </w:r>
                          <w:r w:rsidR="00BD51E4">
                            <w:rPr>
                              <w:spacing w:val="-5"/>
                              <w:sz w:val="20"/>
                            </w:rPr>
                            <w:t xml:space="preserve"> </w:t>
                          </w:r>
                          <w:r w:rsidR="00BD51E4">
                            <w:rPr>
                              <w:sz w:val="20"/>
                            </w:rPr>
                            <w:t>VIDA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71712" id="_x0000_t202" coordsize="21600,21600" o:spt="202" path="m,l,21600r21600,l21600,xe">
              <v:stroke joinstyle="miter"/>
              <v:path gradientshapeok="t" o:connecttype="rect"/>
            </v:shapetype>
            <v:shape id="Text Box 1" o:spid="_x0000_s1028" type="#_x0000_t202" style="position:absolute;margin-left:117.35pt;margin-top:732.65pt;width:387.4pt;height:13.1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" filled="f" stroked="f">
              <v:textbox inset="0,0,0,0">
                <w:txbxContent>
                  <w:p w14:paraId="099502A7" w14:textId="77777777" w:rsidR="00A52DC6" w:rsidRDefault="00B849E3">
                    <w:pPr>
                      <w:spacing w:before="12"/>
                      <w:ind w:left="20"/>
                      <w:rPr>
                        <w:sz w:val="20"/>
                      </w:rPr>
                    </w:pPr>
                    <w:r>
                      <w:rPr>
                        <w:sz w:val="20"/>
                      </w:rPr>
                      <w:t>HOSPITAL REGIONAL DE SOGAMOSO ESE</w:t>
                    </w:r>
                    <w:r w:rsidR="00BD51E4">
                      <w:rPr>
                        <w:sz w:val="20"/>
                      </w:rPr>
                      <w:t>,</w:t>
                    </w:r>
                    <w:r w:rsidR="00BD51E4">
                      <w:rPr>
                        <w:spacing w:val="-5"/>
                        <w:sz w:val="20"/>
                      </w:rPr>
                      <w:t xml:space="preserve"> </w:t>
                    </w:r>
                    <w:r w:rsidR="00BD51E4">
                      <w:rPr>
                        <w:sz w:val="20"/>
                      </w:rPr>
                      <w:t>ATENCIÓN</w:t>
                    </w:r>
                    <w:r w:rsidR="00BD51E4">
                      <w:rPr>
                        <w:spacing w:val="-5"/>
                        <w:sz w:val="20"/>
                      </w:rPr>
                      <w:t xml:space="preserve"> </w:t>
                    </w:r>
                    <w:r w:rsidR="00BD51E4">
                      <w:rPr>
                        <w:sz w:val="20"/>
                      </w:rPr>
                      <w:t>EXCELENTE</w:t>
                    </w:r>
                    <w:r w:rsidR="00BD51E4">
                      <w:rPr>
                        <w:spacing w:val="-6"/>
                        <w:sz w:val="20"/>
                      </w:rPr>
                      <w:t xml:space="preserve"> </w:t>
                    </w:r>
                    <w:r w:rsidR="00BD51E4">
                      <w:rPr>
                        <w:sz w:val="20"/>
                      </w:rPr>
                      <w:t>Y</w:t>
                    </w:r>
                    <w:r w:rsidR="00BD51E4">
                      <w:rPr>
                        <w:spacing w:val="-8"/>
                        <w:sz w:val="20"/>
                      </w:rPr>
                      <w:t xml:space="preserve"> </w:t>
                    </w:r>
                    <w:r w:rsidR="00BD51E4">
                      <w:rPr>
                        <w:sz w:val="20"/>
                      </w:rPr>
                      <w:t>CALIDAD</w:t>
                    </w:r>
                    <w:r w:rsidR="00BD51E4">
                      <w:rPr>
                        <w:spacing w:val="-5"/>
                        <w:sz w:val="20"/>
                      </w:rPr>
                      <w:t xml:space="preserve"> </w:t>
                    </w:r>
                    <w:r w:rsidR="00BD51E4">
                      <w:rPr>
                        <w:sz w:val="20"/>
                      </w:rPr>
                      <w:t>DE</w:t>
                    </w:r>
                    <w:r w:rsidR="00BD51E4">
                      <w:rPr>
                        <w:spacing w:val="-5"/>
                        <w:sz w:val="20"/>
                      </w:rPr>
                      <w:t xml:space="preserve"> </w:t>
                    </w:r>
                    <w:r w:rsidR="00BD51E4">
                      <w:rPr>
                        <w:sz w:val="20"/>
                      </w:rPr>
                      <w:t>VIDA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9F864" w14:textId="77777777" w:rsidR="007D07B1" w:rsidRDefault="007D07B1">
      <w:r>
        <w:separator/>
      </w:r>
    </w:p>
  </w:footnote>
  <w:footnote w:type="continuationSeparator" w:id="0">
    <w:p w14:paraId="0A07F77C" w14:textId="77777777" w:rsidR="007D07B1" w:rsidRDefault="007D07B1">
      <w:r>
        <w:continuationSeparator/>
      </w:r>
    </w:p>
  </w:footnote>
  <w:footnote w:id="1">
    <w:p w14:paraId="43033179" w14:textId="77777777" w:rsidR="00732858" w:rsidRDefault="00732858" w:rsidP="00732858">
      <w:pPr>
        <w:pStyle w:val="Textonotapie"/>
        <w:rPr>
          <w:lang w:val="es-ES"/>
        </w:rPr>
      </w:pPr>
      <w:r>
        <w:rPr>
          <w:rStyle w:val="Refdenotaalpie"/>
        </w:rPr>
        <w:footnoteRef/>
      </w:r>
      <w:r>
        <w:t xml:space="preserve"> </w:t>
      </w:r>
      <w:r>
        <w:rPr>
          <w:lang w:val="es-ES"/>
        </w:rPr>
        <w:t xml:space="preserve">Organización Panamericana de la salud. Washington, D.C. Declaración de Alma Data: Conferencia Internacional sobre Atención Primaria en Salud.( Actualizada Octubre de 2013)                                                                                                                      </w:t>
      </w:r>
    </w:p>
    <w:p w14:paraId="6C8DB84F" w14:textId="77777777" w:rsidR="00732858" w:rsidRPr="00904F25" w:rsidRDefault="00732858" w:rsidP="00732858">
      <w:pPr>
        <w:pStyle w:val="Textonotapie"/>
        <w:rPr>
          <w:sz w:val="18"/>
          <w:szCs w:val="18"/>
          <w:lang w:val="es-ES"/>
        </w:rPr>
      </w:pPr>
      <w:r w:rsidRPr="00904F25">
        <w:rPr>
          <w:sz w:val="18"/>
          <w:szCs w:val="18"/>
          <w:lang w:val="es-ES"/>
        </w:rPr>
        <w:t xml:space="preserve">                                                                                                                                                                                                              </w:t>
      </w:r>
      <w:r>
        <w:rPr>
          <w:sz w:val="18"/>
          <w:szCs w:val="18"/>
          <w:lang w:val="es-ES"/>
        </w:rPr>
        <w:t xml:space="preserve">                      </w:t>
      </w:r>
      <w:r w:rsidRPr="00904F25">
        <w:rPr>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82F0" w14:textId="5C53C0EA" w:rsidR="00A52DC6" w:rsidRDefault="00F80FA8">
    <w:pPr>
      <w:pStyle w:val="Textoindependiente"/>
      <w:spacing w:line="14" w:lineRule="auto"/>
      <w:rPr>
        <w:sz w:val="20"/>
      </w:rPr>
    </w:pPr>
    <w:r>
      <w:rPr>
        <w:rFonts w:ascii="Verdana" w:hAnsi="Verdana"/>
        <w:noProof/>
        <w:sz w:val="18"/>
        <w:lang w:val="es-CO" w:eastAsia="es-CO"/>
      </w:rPr>
      <w:drawing>
        <wp:inline distT="0" distB="0" distL="0" distR="0" wp14:anchorId="141CA993" wp14:editId="2AA23AB4">
          <wp:extent cx="6048375" cy="11620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s 2017.png"/>
                  <pic:cNvPicPr/>
                </pic:nvPicPr>
                <pic:blipFill>
                  <a:blip r:embed="rId1">
                    <a:extLst>
                      <a:ext uri="{28A0092B-C50C-407E-A947-70E740481C1C}">
                        <a14:useLocalDpi xmlns:a14="http://schemas.microsoft.com/office/drawing/2010/main" val="0"/>
                      </a:ext>
                    </a:extLst>
                  </a:blip>
                  <a:stretch>
                    <a:fillRect/>
                  </a:stretch>
                </pic:blipFill>
                <pic:spPr>
                  <a:xfrm>
                    <a:off x="0" y="0"/>
                    <a:ext cx="6071512" cy="116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AC79" w14:textId="47C06240" w:rsidR="00A52DC6" w:rsidRDefault="00732858">
    <w:pPr>
      <w:pStyle w:val="Textoindependiente"/>
      <w:spacing w:line="14" w:lineRule="auto"/>
      <w:rPr>
        <w:sz w:val="20"/>
      </w:rPr>
    </w:pPr>
    <w:r>
      <w:rPr>
        <w:rFonts w:ascii="Verdana" w:hAnsi="Verdana"/>
        <w:noProof/>
        <w:sz w:val="18"/>
        <w:lang w:val="es-CO" w:eastAsia="es-CO"/>
      </w:rPr>
      <w:drawing>
        <wp:inline distT="0" distB="0" distL="0" distR="0" wp14:anchorId="3A85FE94" wp14:editId="418438A0">
          <wp:extent cx="6048375" cy="11620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s 2017.png"/>
                  <pic:cNvPicPr/>
                </pic:nvPicPr>
                <pic:blipFill>
                  <a:blip r:embed="rId1">
                    <a:extLst>
                      <a:ext uri="{28A0092B-C50C-407E-A947-70E740481C1C}">
                        <a14:useLocalDpi xmlns:a14="http://schemas.microsoft.com/office/drawing/2010/main" val="0"/>
                      </a:ext>
                    </a:extLst>
                  </a:blip>
                  <a:stretch>
                    <a:fillRect/>
                  </a:stretch>
                </pic:blipFill>
                <pic:spPr>
                  <a:xfrm>
                    <a:off x="0" y="0"/>
                    <a:ext cx="6071512" cy="11664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606C" w14:textId="77777777" w:rsidR="00A52DC6" w:rsidRDefault="00A52DC6">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5F26" w14:textId="77777777" w:rsidR="00A52DC6" w:rsidRDefault="00A52DC6">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34DD"/>
    <w:multiLevelType w:val="hybridMultilevel"/>
    <w:tmpl w:val="BBAC4890"/>
    <w:lvl w:ilvl="0" w:tplc="6818E5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FF60CD"/>
    <w:multiLevelType w:val="multilevel"/>
    <w:tmpl w:val="EFAAF0C8"/>
    <w:lvl w:ilvl="0">
      <w:start w:val="1"/>
      <w:numFmt w:val="decimal"/>
      <w:lvlText w:val="%1."/>
      <w:lvlJc w:val="left"/>
      <w:pPr>
        <w:ind w:left="1607" w:hanging="348"/>
        <w:jc w:val="right"/>
      </w:pPr>
      <w:rPr>
        <w:rFonts w:ascii="Arial" w:eastAsia="Arial" w:hAnsi="Arial" w:cs="Arial" w:hint="default"/>
        <w:spacing w:val="-2"/>
        <w:w w:val="99"/>
        <w:sz w:val="24"/>
        <w:szCs w:val="24"/>
        <w:lang w:val="es-ES" w:eastAsia="en-US" w:bidi="ar-SA"/>
      </w:rPr>
    </w:lvl>
    <w:lvl w:ilvl="1">
      <w:start w:val="1"/>
      <w:numFmt w:val="decimal"/>
      <w:lvlText w:val="%1.%2"/>
      <w:lvlJc w:val="left"/>
      <w:pPr>
        <w:ind w:left="899" w:hanging="708"/>
        <w:jc w:val="left"/>
      </w:pPr>
      <w:rPr>
        <w:rFonts w:hint="default"/>
        <w:spacing w:val="-28"/>
        <w:w w:val="99"/>
        <w:lang w:val="es-ES" w:eastAsia="en-US" w:bidi="ar-SA"/>
      </w:rPr>
    </w:lvl>
    <w:lvl w:ilvl="2">
      <w:numFmt w:val="bullet"/>
      <w:lvlText w:val=""/>
      <w:lvlJc w:val="left"/>
      <w:pPr>
        <w:ind w:left="1605" w:hanging="708"/>
      </w:pPr>
      <w:rPr>
        <w:rFonts w:ascii="Wingdings" w:eastAsia="Wingdings" w:hAnsi="Wingdings" w:cs="Wingdings" w:hint="default"/>
        <w:w w:val="100"/>
        <w:sz w:val="24"/>
        <w:szCs w:val="24"/>
        <w:lang w:val="es-ES" w:eastAsia="en-US" w:bidi="ar-SA"/>
      </w:rPr>
    </w:lvl>
    <w:lvl w:ilvl="3">
      <w:numFmt w:val="bullet"/>
      <w:lvlText w:val="o"/>
      <w:lvlJc w:val="left"/>
      <w:pPr>
        <w:ind w:left="2325" w:hanging="708"/>
      </w:pPr>
      <w:rPr>
        <w:rFonts w:ascii="Courier New" w:eastAsia="Courier New" w:hAnsi="Courier New" w:cs="Courier New" w:hint="default"/>
        <w:w w:val="100"/>
        <w:sz w:val="24"/>
        <w:szCs w:val="24"/>
        <w:lang w:val="es-ES" w:eastAsia="en-US" w:bidi="ar-SA"/>
      </w:rPr>
    </w:lvl>
    <w:lvl w:ilvl="4">
      <w:numFmt w:val="bullet"/>
      <w:lvlText w:val="•"/>
      <w:lvlJc w:val="left"/>
      <w:pPr>
        <w:ind w:left="2320" w:hanging="708"/>
      </w:pPr>
      <w:rPr>
        <w:rFonts w:hint="default"/>
        <w:lang w:val="es-ES" w:eastAsia="en-US" w:bidi="ar-SA"/>
      </w:rPr>
    </w:lvl>
    <w:lvl w:ilvl="5">
      <w:numFmt w:val="bullet"/>
      <w:lvlText w:val="•"/>
      <w:lvlJc w:val="left"/>
      <w:pPr>
        <w:ind w:left="3590" w:hanging="708"/>
      </w:pPr>
      <w:rPr>
        <w:rFonts w:hint="default"/>
        <w:lang w:val="es-ES" w:eastAsia="en-US" w:bidi="ar-SA"/>
      </w:rPr>
    </w:lvl>
    <w:lvl w:ilvl="6">
      <w:numFmt w:val="bullet"/>
      <w:lvlText w:val="•"/>
      <w:lvlJc w:val="left"/>
      <w:pPr>
        <w:ind w:left="4860" w:hanging="708"/>
      </w:pPr>
      <w:rPr>
        <w:rFonts w:hint="default"/>
        <w:lang w:val="es-ES" w:eastAsia="en-US" w:bidi="ar-SA"/>
      </w:rPr>
    </w:lvl>
    <w:lvl w:ilvl="7">
      <w:numFmt w:val="bullet"/>
      <w:lvlText w:val="•"/>
      <w:lvlJc w:val="left"/>
      <w:pPr>
        <w:ind w:left="6131" w:hanging="708"/>
      </w:pPr>
      <w:rPr>
        <w:rFonts w:hint="default"/>
        <w:lang w:val="es-ES" w:eastAsia="en-US" w:bidi="ar-SA"/>
      </w:rPr>
    </w:lvl>
    <w:lvl w:ilvl="8">
      <w:numFmt w:val="bullet"/>
      <w:lvlText w:val="•"/>
      <w:lvlJc w:val="left"/>
      <w:pPr>
        <w:ind w:left="7401" w:hanging="708"/>
      </w:pPr>
      <w:rPr>
        <w:rFonts w:hint="default"/>
        <w:lang w:val="es-ES" w:eastAsia="en-US" w:bidi="ar-SA"/>
      </w:rPr>
    </w:lvl>
  </w:abstractNum>
  <w:abstractNum w:abstractNumId="2" w15:restartNumberingAfterBreak="0">
    <w:nsid w:val="4D5B5577"/>
    <w:multiLevelType w:val="multilevel"/>
    <w:tmpl w:val="A8B23CE2"/>
    <w:lvl w:ilvl="0">
      <w:start w:val="3"/>
      <w:numFmt w:val="decimal"/>
      <w:lvlText w:val="%1"/>
      <w:lvlJc w:val="left"/>
      <w:pPr>
        <w:ind w:left="882" w:hanging="704"/>
        <w:jc w:val="left"/>
      </w:pPr>
      <w:rPr>
        <w:rFonts w:hint="default"/>
        <w:lang w:val="es-ES" w:eastAsia="en-US" w:bidi="ar-SA"/>
      </w:rPr>
    </w:lvl>
    <w:lvl w:ilvl="1">
      <w:start w:val="1"/>
      <w:numFmt w:val="decimal"/>
      <w:lvlText w:val="%1.%2"/>
      <w:lvlJc w:val="left"/>
      <w:pPr>
        <w:ind w:left="882" w:hanging="704"/>
        <w:jc w:val="left"/>
      </w:pPr>
      <w:rPr>
        <w:rFonts w:ascii="Arial" w:eastAsia="Arial" w:hAnsi="Arial" w:cs="Arial" w:hint="default"/>
        <w:spacing w:val="-32"/>
        <w:w w:val="99"/>
        <w:sz w:val="24"/>
        <w:szCs w:val="24"/>
        <w:lang w:val="es-ES" w:eastAsia="en-US" w:bidi="ar-SA"/>
      </w:rPr>
    </w:lvl>
    <w:lvl w:ilvl="2">
      <w:numFmt w:val="bullet"/>
      <w:lvlText w:val="•"/>
      <w:lvlJc w:val="left"/>
      <w:pPr>
        <w:ind w:left="2692" w:hanging="704"/>
      </w:pPr>
      <w:rPr>
        <w:rFonts w:hint="default"/>
        <w:lang w:val="es-ES" w:eastAsia="en-US" w:bidi="ar-SA"/>
      </w:rPr>
    </w:lvl>
    <w:lvl w:ilvl="3">
      <w:numFmt w:val="bullet"/>
      <w:lvlText w:val="•"/>
      <w:lvlJc w:val="left"/>
      <w:pPr>
        <w:ind w:left="3598" w:hanging="704"/>
      </w:pPr>
      <w:rPr>
        <w:rFonts w:hint="default"/>
        <w:lang w:val="es-ES" w:eastAsia="en-US" w:bidi="ar-SA"/>
      </w:rPr>
    </w:lvl>
    <w:lvl w:ilvl="4">
      <w:numFmt w:val="bullet"/>
      <w:lvlText w:val="•"/>
      <w:lvlJc w:val="left"/>
      <w:pPr>
        <w:ind w:left="4504" w:hanging="704"/>
      </w:pPr>
      <w:rPr>
        <w:rFonts w:hint="default"/>
        <w:lang w:val="es-ES" w:eastAsia="en-US" w:bidi="ar-SA"/>
      </w:rPr>
    </w:lvl>
    <w:lvl w:ilvl="5">
      <w:numFmt w:val="bullet"/>
      <w:lvlText w:val="•"/>
      <w:lvlJc w:val="left"/>
      <w:pPr>
        <w:ind w:left="5411" w:hanging="704"/>
      </w:pPr>
      <w:rPr>
        <w:rFonts w:hint="default"/>
        <w:lang w:val="es-ES" w:eastAsia="en-US" w:bidi="ar-SA"/>
      </w:rPr>
    </w:lvl>
    <w:lvl w:ilvl="6">
      <w:numFmt w:val="bullet"/>
      <w:lvlText w:val="•"/>
      <w:lvlJc w:val="left"/>
      <w:pPr>
        <w:ind w:left="6317" w:hanging="704"/>
      </w:pPr>
      <w:rPr>
        <w:rFonts w:hint="default"/>
        <w:lang w:val="es-ES" w:eastAsia="en-US" w:bidi="ar-SA"/>
      </w:rPr>
    </w:lvl>
    <w:lvl w:ilvl="7">
      <w:numFmt w:val="bullet"/>
      <w:lvlText w:val="•"/>
      <w:lvlJc w:val="left"/>
      <w:pPr>
        <w:ind w:left="7223" w:hanging="704"/>
      </w:pPr>
      <w:rPr>
        <w:rFonts w:hint="default"/>
        <w:lang w:val="es-ES" w:eastAsia="en-US" w:bidi="ar-SA"/>
      </w:rPr>
    </w:lvl>
    <w:lvl w:ilvl="8">
      <w:numFmt w:val="bullet"/>
      <w:lvlText w:val="•"/>
      <w:lvlJc w:val="left"/>
      <w:pPr>
        <w:ind w:left="8129" w:hanging="704"/>
      </w:pPr>
      <w:rPr>
        <w:rFonts w:hint="default"/>
        <w:lang w:val="es-ES" w:eastAsia="en-US" w:bidi="ar-SA"/>
      </w:rPr>
    </w:lvl>
  </w:abstractNum>
  <w:abstractNum w:abstractNumId="3" w15:restartNumberingAfterBreak="0">
    <w:nsid w:val="57D2542B"/>
    <w:multiLevelType w:val="hybridMultilevel"/>
    <w:tmpl w:val="72721EFA"/>
    <w:lvl w:ilvl="0" w:tplc="DA7EC9C2">
      <w:start w:val="1"/>
      <w:numFmt w:val="decimal"/>
      <w:lvlText w:val="%1."/>
      <w:lvlJc w:val="left"/>
      <w:pPr>
        <w:ind w:left="887" w:hanging="708"/>
        <w:jc w:val="left"/>
      </w:pPr>
      <w:rPr>
        <w:rFonts w:ascii="Arial" w:eastAsia="Arial" w:hAnsi="Arial" w:cs="Arial" w:hint="default"/>
        <w:spacing w:val="-1"/>
        <w:w w:val="99"/>
        <w:sz w:val="24"/>
        <w:szCs w:val="24"/>
        <w:lang w:val="es-ES" w:eastAsia="en-US" w:bidi="ar-SA"/>
      </w:rPr>
    </w:lvl>
    <w:lvl w:ilvl="1" w:tplc="921482E2">
      <w:numFmt w:val="bullet"/>
      <w:lvlText w:val=""/>
      <w:lvlJc w:val="left"/>
      <w:pPr>
        <w:ind w:left="1607" w:hanging="348"/>
      </w:pPr>
      <w:rPr>
        <w:rFonts w:ascii="Symbol" w:eastAsia="Symbol" w:hAnsi="Symbol" w:cs="Symbol" w:hint="default"/>
        <w:w w:val="100"/>
        <w:sz w:val="24"/>
        <w:szCs w:val="24"/>
        <w:lang w:val="es-ES" w:eastAsia="en-US" w:bidi="ar-SA"/>
      </w:rPr>
    </w:lvl>
    <w:lvl w:ilvl="2" w:tplc="A010FCB8">
      <w:numFmt w:val="bullet"/>
      <w:lvlText w:val="•"/>
      <w:lvlJc w:val="left"/>
      <w:pPr>
        <w:ind w:left="2526" w:hanging="348"/>
      </w:pPr>
      <w:rPr>
        <w:rFonts w:hint="default"/>
        <w:lang w:val="es-ES" w:eastAsia="en-US" w:bidi="ar-SA"/>
      </w:rPr>
    </w:lvl>
    <w:lvl w:ilvl="3" w:tplc="C25824C8">
      <w:numFmt w:val="bullet"/>
      <w:lvlText w:val="•"/>
      <w:lvlJc w:val="left"/>
      <w:pPr>
        <w:ind w:left="3453" w:hanging="348"/>
      </w:pPr>
      <w:rPr>
        <w:rFonts w:hint="default"/>
        <w:lang w:val="es-ES" w:eastAsia="en-US" w:bidi="ar-SA"/>
      </w:rPr>
    </w:lvl>
    <w:lvl w:ilvl="4" w:tplc="8C04120C">
      <w:numFmt w:val="bullet"/>
      <w:lvlText w:val="•"/>
      <w:lvlJc w:val="left"/>
      <w:pPr>
        <w:ind w:left="4380" w:hanging="348"/>
      </w:pPr>
      <w:rPr>
        <w:rFonts w:hint="default"/>
        <w:lang w:val="es-ES" w:eastAsia="en-US" w:bidi="ar-SA"/>
      </w:rPr>
    </w:lvl>
    <w:lvl w:ilvl="5" w:tplc="C7D83B32">
      <w:numFmt w:val="bullet"/>
      <w:lvlText w:val="•"/>
      <w:lvlJc w:val="left"/>
      <w:pPr>
        <w:ind w:left="5307" w:hanging="348"/>
      </w:pPr>
      <w:rPr>
        <w:rFonts w:hint="default"/>
        <w:lang w:val="es-ES" w:eastAsia="en-US" w:bidi="ar-SA"/>
      </w:rPr>
    </w:lvl>
    <w:lvl w:ilvl="6" w:tplc="7A6E5E80">
      <w:numFmt w:val="bullet"/>
      <w:lvlText w:val="•"/>
      <w:lvlJc w:val="left"/>
      <w:pPr>
        <w:ind w:left="6234" w:hanging="348"/>
      </w:pPr>
      <w:rPr>
        <w:rFonts w:hint="default"/>
        <w:lang w:val="es-ES" w:eastAsia="en-US" w:bidi="ar-SA"/>
      </w:rPr>
    </w:lvl>
    <w:lvl w:ilvl="7" w:tplc="EC4EF274">
      <w:numFmt w:val="bullet"/>
      <w:lvlText w:val="•"/>
      <w:lvlJc w:val="left"/>
      <w:pPr>
        <w:ind w:left="7161" w:hanging="348"/>
      </w:pPr>
      <w:rPr>
        <w:rFonts w:hint="default"/>
        <w:lang w:val="es-ES" w:eastAsia="en-US" w:bidi="ar-SA"/>
      </w:rPr>
    </w:lvl>
    <w:lvl w:ilvl="8" w:tplc="13445DAA">
      <w:numFmt w:val="bullet"/>
      <w:lvlText w:val="•"/>
      <w:lvlJc w:val="left"/>
      <w:pPr>
        <w:ind w:left="8088" w:hanging="348"/>
      </w:pPr>
      <w:rPr>
        <w:rFonts w:hint="default"/>
        <w:lang w:val="es-ES" w:eastAsia="en-US" w:bidi="ar-SA"/>
      </w:rPr>
    </w:lvl>
  </w:abstractNum>
  <w:abstractNum w:abstractNumId="4" w15:restartNumberingAfterBreak="0">
    <w:nsid w:val="5DE0294E"/>
    <w:multiLevelType w:val="hybridMultilevel"/>
    <w:tmpl w:val="8F149B9E"/>
    <w:lvl w:ilvl="0" w:tplc="82BE134E">
      <w:start w:val="1"/>
      <w:numFmt w:val="lowerLetter"/>
      <w:lvlText w:val="%1."/>
      <w:lvlJc w:val="left"/>
      <w:pPr>
        <w:ind w:left="1955" w:hanging="360"/>
        <w:jc w:val="left"/>
      </w:pPr>
      <w:rPr>
        <w:rFonts w:ascii="Arial" w:eastAsia="Arial" w:hAnsi="Arial" w:cs="Arial" w:hint="default"/>
        <w:spacing w:val="-3"/>
        <w:w w:val="99"/>
        <w:sz w:val="24"/>
        <w:szCs w:val="24"/>
        <w:lang w:val="es-ES" w:eastAsia="en-US" w:bidi="ar-SA"/>
      </w:rPr>
    </w:lvl>
    <w:lvl w:ilvl="1" w:tplc="046014E6">
      <w:numFmt w:val="bullet"/>
      <w:lvlText w:val="•"/>
      <w:lvlJc w:val="left"/>
      <w:pPr>
        <w:ind w:left="2758" w:hanging="360"/>
      </w:pPr>
      <w:rPr>
        <w:rFonts w:hint="default"/>
        <w:lang w:val="es-ES" w:eastAsia="en-US" w:bidi="ar-SA"/>
      </w:rPr>
    </w:lvl>
    <w:lvl w:ilvl="2" w:tplc="2A16DBCE">
      <w:numFmt w:val="bullet"/>
      <w:lvlText w:val="•"/>
      <w:lvlJc w:val="left"/>
      <w:pPr>
        <w:ind w:left="3556" w:hanging="360"/>
      </w:pPr>
      <w:rPr>
        <w:rFonts w:hint="default"/>
        <w:lang w:val="es-ES" w:eastAsia="en-US" w:bidi="ar-SA"/>
      </w:rPr>
    </w:lvl>
    <w:lvl w:ilvl="3" w:tplc="1B3C369C">
      <w:numFmt w:val="bullet"/>
      <w:lvlText w:val="•"/>
      <w:lvlJc w:val="left"/>
      <w:pPr>
        <w:ind w:left="4354" w:hanging="360"/>
      </w:pPr>
      <w:rPr>
        <w:rFonts w:hint="default"/>
        <w:lang w:val="es-ES" w:eastAsia="en-US" w:bidi="ar-SA"/>
      </w:rPr>
    </w:lvl>
    <w:lvl w:ilvl="4" w:tplc="600AE47A">
      <w:numFmt w:val="bullet"/>
      <w:lvlText w:val="•"/>
      <w:lvlJc w:val="left"/>
      <w:pPr>
        <w:ind w:left="5152" w:hanging="360"/>
      </w:pPr>
      <w:rPr>
        <w:rFonts w:hint="default"/>
        <w:lang w:val="es-ES" w:eastAsia="en-US" w:bidi="ar-SA"/>
      </w:rPr>
    </w:lvl>
    <w:lvl w:ilvl="5" w:tplc="D1564F4C">
      <w:numFmt w:val="bullet"/>
      <w:lvlText w:val="•"/>
      <w:lvlJc w:val="left"/>
      <w:pPr>
        <w:ind w:left="5951" w:hanging="360"/>
      </w:pPr>
      <w:rPr>
        <w:rFonts w:hint="default"/>
        <w:lang w:val="es-ES" w:eastAsia="en-US" w:bidi="ar-SA"/>
      </w:rPr>
    </w:lvl>
    <w:lvl w:ilvl="6" w:tplc="B0B220F8">
      <w:numFmt w:val="bullet"/>
      <w:lvlText w:val="•"/>
      <w:lvlJc w:val="left"/>
      <w:pPr>
        <w:ind w:left="6749" w:hanging="360"/>
      </w:pPr>
      <w:rPr>
        <w:rFonts w:hint="default"/>
        <w:lang w:val="es-ES" w:eastAsia="en-US" w:bidi="ar-SA"/>
      </w:rPr>
    </w:lvl>
    <w:lvl w:ilvl="7" w:tplc="0ED0B6A2">
      <w:numFmt w:val="bullet"/>
      <w:lvlText w:val="•"/>
      <w:lvlJc w:val="left"/>
      <w:pPr>
        <w:ind w:left="7547" w:hanging="360"/>
      </w:pPr>
      <w:rPr>
        <w:rFonts w:hint="default"/>
        <w:lang w:val="es-ES" w:eastAsia="en-US" w:bidi="ar-SA"/>
      </w:rPr>
    </w:lvl>
    <w:lvl w:ilvl="8" w:tplc="F99EC894">
      <w:numFmt w:val="bullet"/>
      <w:lvlText w:val="•"/>
      <w:lvlJc w:val="left"/>
      <w:pPr>
        <w:ind w:left="8345" w:hanging="360"/>
      </w:pPr>
      <w:rPr>
        <w:rFonts w:hint="default"/>
        <w:lang w:val="es-ES"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C6"/>
    <w:rsid w:val="0001223D"/>
    <w:rsid w:val="00187B6C"/>
    <w:rsid w:val="001C4FE9"/>
    <w:rsid w:val="002679AE"/>
    <w:rsid w:val="00282DA3"/>
    <w:rsid w:val="002A279B"/>
    <w:rsid w:val="00492D3C"/>
    <w:rsid w:val="00504506"/>
    <w:rsid w:val="00651694"/>
    <w:rsid w:val="0066787B"/>
    <w:rsid w:val="00732858"/>
    <w:rsid w:val="007D07B1"/>
    <w:rsid w:val="008926F0"/>
    <w:rsid w:val="00966C51"/>
    <w:rsid w:val="0096716C"/>
    <w:rsid w:val="00A52DC6"/>
    <w:rsid w:val="00AB3BC0"/>
    <w:rsid w:val="00AE42E8"/>
    <w:rsid w:val="00B849E3"/>
    <w:rsid w:val="00BD51E4"/>
    <w:rsid w:val="00C31353"/>
    <w:rsid w:val="00CD6D35"/>
    <w:rsid w:val="00D31060"/>
    <w:rsid w:val="00E673C8"/>
    <w:rsid w:val="00F1417C"/>
    <w:rsid w:val="00F80F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25D01"/>
  <w15:docId w15:val="{11FCF2F4-7A8C-4C4D-86DF-26C5270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885"/>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85" w:hanging="360"/>
      <w:jc w:val="both"/>
    </w:pPr>
  </w:style>
  <w:style w:type="paragraph" w:customStyle="1" w:styleId="TableParagraph">
    <w:name w:val="Table Paragraph"/>
    <w:basedOn w:val="Normal"/>
    <w:uiPriority w:val="1"/>
    <w:qFormat/>
    <w:pPr>
      <w:ind w:left="69"/>
    </w:pPr>
  </w:style>
  <w:style w:type="paragraph" w:styleId="Encabezado">
    <w:name w:val="header"/>
    <w:basedOn w:val="Normal"/>
    <w:link w:val="EncabezadoCar"/>
    <w:uiPriority w:val="99"/>
    <w:unhideWhenUsed/>
    <w:rsid w:val="00B849E3"/>
    <w:pPr>
      <w:tabs>
        <w:tab w:val="center" w:pos="4419"/>
        <w:tab w:val="right" w:pos="8838"/>
      </w:tabs>
    </w:pPr>
  </w:style>
  <w:style w:type="character" w:customStyle="1" w:styleId="EncabezadoCar">
    <w:name w:val="Encabezado Car"/>
    <w:basedOn w:val="Fuentedeprrafopredeter"/>
    <w:link w:val="Encabezado"/>
    <w:uiPriority w:val="99"/>
    <w:rsid w:val="00B849E3"/>
    <w:rPr>
      <w:rFonts w:ascii="Arial" w:eastAsia="Arial" w:hAnsi="Arial" w:cs="Arial"/>
      <w:lang w:val="es-ES"/>
    </w:rPr>
  </w:style>
  <w:style w:type="paragraph" w:styleId="Piedepgina">
    <w:name w:val="footer"/>
    <w:basedOn w:val="Normal"/>
    <w:link w:val="PiedepginaCar"/>
    <w:uiPriority w:val="99"/>
    <w:unhideWhenUsed/>
    <w:rsid w:val="00B849E3"/>
    <w:pPr>
      <w:tabs>
        <w:tab w:val="center" w:pos="4419"/>
        <w:tab w:val="right" w:pos="8838"/>
      </w:tabs>
    </w:pPr>
  </w:style>
  <w:style w:type="character" w:customStyle="1" w:styleId="PiedepginaCar">
    <w:name w:val="Pie de página Car"/>
    <w:basedOn w:val="Fuentedeprrafopredeter"/>
    <w:link w:val="Piedepgina"/>
    <w:uiPriority w:val="99"/>
    <w:rsid w:val="00B849E3"/>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732858"/>
    <w:rPr>
      <w:rFonts w:ascii="Arial" w:eastAsia="Arial" w:hAnsi="Arial" w:cs="Arial"/>
      <w:sz w:val="24"/>
      <w:szCs w:val="24"/>
      <w:lang w:val="es-ES"/>
    </w:rPr>
  </w:style>
  <w:style w:type="paragraph" w:styleId="Sinespaciado">
    <w:name w:val="No Spacing"/>
    <w:uiPriority w:val="1"/>
    <w:qFormat/>
    <w:rsid w:val="00732858"/>
    <w:pPr>
      <w:widowControl/>
      <w:autoSpaceDE/>
      <w:autoSpaceDN/>
    </w:pPr>
    <w:rPr>
      <w:lang w:val="es-CO"/>
    </w:rPr>
  </w:style>
  <w:style w:type="paragraph" w:styleId="Textonotapie">
    <w:name w:val="footnote text"/>
    <w:basedOn w:val="Normal"/>
    <w:link w:val="TextonotapieCar"/>
    <w:uiPriority w:val="99"/>
    <w:semiHidden/>
    <w:unhideWhenUsed/>
    <w:rsid w:val="007328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732858"/>
    <w:rPr>
      <w:sz w:val="20"/>
      <w:szCs w:val="20"/>
      <w:lang w:val="es-CO"/>
    </w:rPr>
  </w:style>
  <w:style w:type="character" w:styleId="Refdenotaalpie">
    <w:name w:val="footnote reference"/>
    <w:basedOn w:val="Fuentedeprrafopredeter"/>
    <w:uiPriority w:val="99"/>
    <w:semiHidden/>
    <w:unhideWhenUsed/>
    <w:rsid w:val="00732858"/>
    <w:rPr>
      <w:vertAlign w:val="superscript"/>
    </w:rPr>
  </w:style>
  <w:style w:type="paragraph" w:styleId="NormalWeb">
    <w:name w:val="Normal (Web)"/>
    <w:basedOn w:val="Normal"/>
    <w:uiPriority w:val="99"/>
    <w:unhideWhenUsed/>
    <w:rsid w:val="00732858"/>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4191</Words>
  <Characters>23052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Política Docencia Servicios</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Docencia Servicios</dc:title>
  <dc:creator>AQP</dc:creator>
  <cp:lastModifiedBy>MAURICIO HERNANDEZ</cp:lastModifiedBy>
  <cp:revision>4</cp:revision>
  <dcterms:created xsi:type="dcterms:W3CDTF">2020-06-30T18:01:00Z</dcterms:created>
  <dcterms:modified xsi:type="dcterms:W3CDTF">2020-07-02T01:54:00Z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Office Word 2007</vt:lpwstr>
  </property>
  <property fmtid="{D5CDD505-2E9C-101B-9397-08002B2CF9AE}" pid="4" name="LastSaved">
    <vt:filetime>2020-06-30T00:00:00Z</vt:filetime>
  </property>
</Properties>
</file>